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hint="default" w:ascii="新宋体" w:hAnsi="新宋体" w:eastAsia="新宋体"/>
          <w:b/>
          <w:sz w:val="40"/>
        </w:rPr>
      </w:pPr>
      <w:r>
        <w:rPr>
          <w:rFonts w:hint="eastAsia" w:ascii="新宋体" w:hAnsi="新宋体" w:eastAsia="新宋体"/>
          <w:b/>
          <w:sz w:val="40"/>
        </w:rPr>
        <w:t>龙岩市律师协会2019年工作报告</w:t>
      </w:r>
    </w:p>
    <w:p>
      <w:pPr>
        <w:spacing w:line="560" w:lineRule="exact"/>
        <w:jc w:val="center"/>
        <w:rPr>
          <w:rFonts w:hint="default" w:ascii="仿宋" w:hAnsi="仿宋" w:eastAsia="仿宋"/>
          <w:b/>
          <w:sz w:val="24"/>
          <w:szCs w:val="18"/>
        </w:rPr>
      </w:pPr>
      <w:r>
        <w:rPr>
          <w:rFonts w:hint="eastAsia" w:ascii="仿宋" w:hAnsi="仿宋" w:eastAsia="仿宋"/>
          <w:sz w:val="28"/>
          <w:szCs w:val="18"/>
        </w:rPr>
        <w:t>（2020年4月14日</w:t>
      </w:r>
      <w:r>
        <w:rPr>
          <w:rFonts w:hint="eastAsia" w:ascii="仿宋_GB2312" w:hAnsi="宋体" w:eastAsia="仿宋_GB2312"/>
          <w:sz w:val="28"/>
          <w:szCs w:val="18"/>
        </w:rPr>
        <w:t>龙岩市律师协会第五届理事会第四次会议</w:t>
      </w:r>
      <w:r>
        <w:rPr>
          <w:rFonts w:hint="eastAsia" w:ascii="仿宋" w:hAnsi="仿宋" w:eastAsia="仿宋"/>
          <w:sz w:val="28"/>
          <w:szCs w:val="18"/>
        </w:rPr>
        <w:t>审议通过）</w:t>
      </w:r>
    </w:p>
    <w:p>
      <w:pPr>
        <w:spacing w:line="560" w:lineRule="exact"/>
        <w:rPr>
          <w:rFonts w:hint="eastAsia" w:ascii="仿宋" w:hAnsi="仿宋" w:eastAsia="仿宋"/>
          <w:b/>
          <w:sz w:val="32"/>
        </w:rPr>
      </w:pPr>
      <w:r>
        <w:rPr>
          <w:rFonts w:hint="eastAsia" w:ascii="仿宋" w:hAnsi="仿宋" w:eastAsia="仿宋"/>
          <w:b/>
          <w:sz w:val="28"/>
        </w:rPr>
        <w:t xml:space="preserve">   </w:t>
      </w:r>
      <w:r>
        <w:rPr>
          <w:rFonts w:hint="eastAsia" w:ascii="仿宋" w:hAnsi="仿宋" w:eastAsia="仿宋"/>
          <w:b/>
          <w:sz w:val="32"/>
        </w:rPr>
        <w:t xml:space="preserve">     </w:t>
      </w:r>
    </w:p>
    <w:p>
      <w:pPr>
        <w:spacing w:line="560" w:lineRule="exact"/>
        <w:rPr>
          <w:rFonts w:hint="default" w:ascii="仿宋_GB2312" w:hAnsi="仿宋_GB2312" w:eastAsia="仿宋_GB2312"/>
          <w:b/>
          <w:kern w:val="21"/>
          <w:sz w:val="32"/>
        </w:rPr>
      </w:pPr>
      <w:r>
        <w:rPr>
          <w:rFonts w:hint="eastAsia" w:ascii="仿宋_GB2312" w:hAnsi="仿宋_GB2312" w:eastAsia="仿宋_GB2312"/>
          <w:b/>
          <w:kern w:val="21"/>
          <w:sz w:val="32"/>
        </w:rPr>
        <w:t>各位理事：</w:t>
      </w:r>
    </w:p>
    <w:p>
      <w:pPr>
        <w:spacing w:line="560" w:lineRule="exact"/>
        <w:ind w:firstLine="640" w:firstLineChars="200"/>
        <w:rPr>
          <w:rFonts w:hint="default" w:ascii="仿宋" w:hAnsi="仿宋" w:eastAsia="仿宋"/>
          <w:sz w:val="32"/>
        </w:rPr>
      </w:pPr>
      <w:r>
        <w:rPr>
          <w:rFonts w:hint="eastAsia" w:ascii="仿宋" w:hAnsi="仿宋" w:eastAsia="仿宋"/>
          <w:sz w:val="32"/>
        </w:rPr>
        <w:t>2019年是新中国成立70周年和中国律师制度恢复重建40年，龙岩市律师协会在市司法局党组和市律师行业党委的正确领导下，在省律师协会的关心与指导下，坚持以习近平新时代中国特色社会主义思想为指导，牢固树立“四个意识”，坚定“四个自信”，坚持“两个维护”，坚持“政治引领、党建先行”，带领我市律师不忘初心、牢记使命，履职尽责，加强律师队伍自身建设，积极发挥专业优势，主动服务我市政治经济社会发展大局，以纪念律师制度恢复重建40年为契机，展现龙岩律师事业取得的成就，努力推动我市律师事业持续健康发展。</w:t>
      </w:r>
      <w:bookmarkStart w:id="0" w:name="_GoBack"/>
      <w:bookmarkEnd w:id="0"/>
    </w:p>
    <w:p>
      <w:pPr>
        <w:numPr>
          <w:ilvl w:val="0"/>
          <w:numId w:val="1"/>
        </w:numPr>
        <w:spacing w:line="560" w:lineRule="exact"/>
        <w:ind w:firstLine="643" w:firstLineChars="200"/>
        <w:rPr>
          <w:rFonts w:hint="default" w:ascii="黑体" w:hAnsi="黑体" w:eastAsia="黑体"/>
          <w:b/>
          <w:sz w:val="32"/>
        </w:rPr>
      </w:pPr>
      <w:r>
        <w:rPr>
          <w:rFonts w:hint="eastAsia" w:ascii="黑体" w:hAnsi="黑体" w:eastAsia="黑体"/>
          <w:b/>
          <w:sz w:val="32"/>
        </w:rPr>
        <w:t>龙岩市律师行业党建工作情况</w:t>
      </w:r>
    </w:p>
    <w:p>
      <w:pPr>
        <w:spacing w:line="560" w:lineRule="exact"/>
        <w:ind w:firstLine="640" w:firstLineChars="200"/>
        <w:rPr>
          <w:rFonts w:hint="default" w:ascii="仿宋" w:hAnsi="仿宋" w:eastAsia="仿宋"/>
          <w:sz w:val="32"/>
        </w:rPr>
      </w:pPr>
      <w:r>
        <w:rPr>
          <w:rFonts w:hint="eastAsia" w:ascii="仿宋" w:hAnsi="仿宋" w:eastAsia="仿宋"/>
          <w:sz w:val="32"/>
        </w:rPr>
        <w:t>2019年，龙岩市律师行业党委认真贯彻落实党的十九大精神和习近平总书记关于加强律师队伍建设的重要指示精神，在不断加强行业党的建设、促进行业平衡发展、提升队伍综合素质等方面狠下功夫，坚持政治引领，突出党建先行。</w:t>
      </w:r>
    </w:p>
    <w:p>
      <w:pPr>
        <w:spacing w:line="560" w:lineRule="exact"/>
        <w:ind w:firstLine="630" w:firstLineChars="196"/>
        <w:rPr>
          <w:rFonts w:hint="default" w:ascii="仿宋" w:hAnsi="仿宋" w:eastAsia="仿宋"/>
          <w:sz w:val="32"/>
        </w:rPr>
      </w:pPr>
      <w:r>
        <w:rPr>
          <w:rFonts w:hint="eastAsia" w:ascii="仿宋" w:hAnsi="仿宋" w:eastAsia="仿宋"/>
          <w:b/>
          <w:sz w:val="32"/>
        </w:rPr>
        <w:t>一是规范组织设置。</w:t>
      </w:r>
      <w:r>
        <w:rPr>
          <w:rFonts w:hint="eastAsia" w:ascii="仿宋" w:hAnsi="仿宋" w:eastAsia="仿宋"/>
          <w:sz w:val="32"/>
        </w:rPr>
        <w:t>龙岩市律师行业党委规范律师事务所党支部设置，确保有3名以上党员的律师事务所都成立党支部。2019年度，龙岩市新成立独立党支部5家。结合</w:t>
      </w:r>
      <w:r>
        <w:rPr>
          <w:rFonts w:hint="default" w:ascii="仿宋" w:hAnsi="仿宋" w:eastAsia="仿宋"/>
          <w:sz w:val="32"/>
        </w:rPr>
        <w:t>“</w:t>
      </w:r>
      <w:r>
        <w:rPr>
          <w:rFonts w:hint="eastAsia" w:ascii="仿宋" w:hAnsi="仿宋" w:eastAsia="仿宋"/>
          <w:sz w:val="32"/>
        </w:rPr>
        <w:t>不忘初心、牢记使命</w:t>
      </w:r>
      <w:r>
        <w:rPr>
          <w:rFonts w:hint="default" w:ascii="仿宋" w:hAnsi="仿宋" w:eastAsia="仿宋"/>
          <w:sz w:val="32"/>
        </w:rPr>
        <w:t>”</w:t>
      </w:r>
      <w:r>
        <w:rPr>
          <w:rFonts w:hint="eastAsia" w:ascii="仿宋" w:hAnsi="仿宋" w:eastAsia="仿宋"/>
          <w:sz w:val="32"/>
        </w:rPr>
        <w:t>主题教育调查研究发现，龙岩市原律师直属联合党支部覆盖单位超过8家律师所，覆盖流于形式。按龙岩市律师行业党委主题教育整改要求</w:t>
      </w:r>
      <w:r>
        <w:rPr>
          <w:rFonts w:hint="default" w:ascii="仿宋" w:hAnsi="仿宋" w:eastAsia="仿宋"/>
          <w:sz w:val="32"/>
        </w:rPr>
        <w:t>,</w:t>
      </w:r>
      <w:r>
        <w:rPr>
          <w:rFonts w:hint="eastAsia" w:ascii="仿宋" w:hAnsi="仿宋" w:eastAsia="仿宋"/>
          <w:sz w:val="32"/>
        </w:rPr>
        <w:t>将龙岩市直属律师联合党支部分为二个律师联合党支部并调整龙岩市行业党委委员挂钩律师所党支部的安排部署</w:t>
      </w:r>
      <w:r>
        <w:rPr>
          <w:rFonts w:hint="default" w:ascii="仿宋" w:hAnsi="仿宋" w:eastAsia="仿宋"/>
          <w:sz w:val="32"/>
        </w:rPr>
        <w:t>,</w:t>
      </w:r>
      <w:r>
        <w:rPr>
          <w:rFonts w:hint="eastAsia" w:ascii="仿宋" w:hAnsi="仿宋" w:eastAsia="仿宋"/>
          <w:sz w:val="32"/>
        </w:rPr>
        <w:t>对接指导到位。同时，规范党组织领导班子配备，选优配强律师事务所党组织书记，按要求每个支部配备专兼职党务工作者。</w:t>
      </w:r>
    </w:p>
    <w:p>
      <w:pPr>
        <w:spacing w:line="560" w:lineRule="exact"/>
        <w:ind w:firstLine="630" w:firstLineChars="196"/>
        <w:rPr>
          <w:rFonts w:hint="default" w:ascii="仿宋" w:hAnsi="仿宋" w:eastAsia="仿宋"/>
          <w:sz w:val="32"/>
        </w:rPr>
      </w:pPr>
      <w:r>
        <w:rPr>
          <w:rFonts w:hint="eastAsia" w:ascii="仿宋" w:hAnsi="仿宋" w:eastAsia="仿宋"/>
          <w:b/>
          <w:sz w:val="32"/>
        </w:rPr>
        <w:t>二是健全工作机制。</w:t>
      </w:r>
      <w:r>
        <w:rPr>
          <w:rFonts w:hint="eastAsia" w:ascii="仿宋" w:hAnsi="仿宋" w:eastAsia="仿宋"/>
          <w:sz w:val="32"/>
        </w:rPr>
        <w:t>龙岩市58家律师事务所把党建工作要求写入章程，强化政治引领。为理顺律师行业党委与律师协会工作衔接，龙岩在全省第一家建立律师行业党委书记与会长办公会议联席会议制度、党委与常务理事会联席会议制度、律师行业党委委员挂钩律师所党支部制度。为解决律师事务所规模差异大、律师流动性强、执业相对分散的特点</w:t>
      </w:r>
      <w:r>
        <w:rPr>
          <w:rFonts w:hint="eastAsia" w:ascii="仿宋" w:hAnsi="仿宋" w:eastAsia="仿宋"/>
          <w:b/>
          <w:sz w:val="32"/>
        </w:rPr>
        <w:t>，</w:t>
      </w:r>
      <w:r>
        <w:rPr>
          <w:rFonts w:hint="eastAsia" w:ascii="仿宋" w:hAnsi="仿宋" w:eastAsia="仿宋"/>
          <w:sz w:val="32"/>
        </w:rPr>
        <w:t>龙岩律师行业党委积极推进律所党支部与律所合伙人会议联席制度，坚强政治把关作用，畅通通报制度。推行律师事务所党支部书记“双向进入、交叉任职”，实现党组织书记、主任“一肩挑”的占比31%。</w:t>
      </w:r>
    </w:p>
    <w:p>
      <w:pPr>
        <w:spacing w:line="560" w:lineRule="exact"/>
        <w:ind w:firstLine="630" w:firstLineChars="196"/>
        <w:rPr>
          <w:rFonts w:hint="default" w:ascii="仿宋" w:hAnsi="仿宋" w:eastAsia="仿宋"/>
          <w:sz w:val="32"/>
        </w:rPr>
      </w:pPr>
      <w:r>
        <w:rPr>
          <w:rFonts w:hint="eastAsia" w:ascii="仿宋" w:hAnsi="仿宋" w:eastAsia="仿宋"/>
          <w:b/>
          <w:sz w:val="32"/>
        </w:rPr>
        <w:t>三是强化律所党支部规范化建设。</w:t>
      </w:r>
      <w:r>
        <w:rPr>
          <w:rFonts w:hint="eastAsia" w:ascii="仿宋" w:hAnsi="仿宋" w:eastAsia="仿宋"/>
          <w:sz w:val="32"/>
        </w:rPr>
        <w:t>为认真落实全面从严治党和党建工作责任，2019年龙岩市律师行业党委成立了律师所党支部规范化建设领导小组，负责指导、协调市律师行业党支部和各律所党支部履行党建工作职责，健全完善龙岩市律师行业党委党建工作责任制，加强督查和考核，及时总结经验、推广典型。领导小组下设办公室，负责领导小组日常具体工作，共牵头下基层党支部走访、督察30余次，整改回头看20余次，整改项目共计180余项。2019年5-12月，领导小组联合党委委员分阶段三次深入各支部，到律所开展规范化、主题教育工作调研，对各支部的基层党建工作建立了检查、小结、书面整改、回头看等工作长效机制。据不完全统计，2019年龙岩律师行业党委各支部上党课38次，组织开展主题党日活动216场，组织生活会18次，民主生活会18次。</w:t>
      </w:r>
    </w:p>
    <w:p>
      <w:pPr>
        <w:spacing w:line="560" w:lineRule="exact"/>
        <w:ind w:firstLine="630" w:firstLineChars="196"/>
        <w:rPr>
          <w:rFonts w:hint="default" w:ascii="仿宋" w:hAnsi="仿宋" w:eastAsia="仿宋"/>
          <w:sz w:val="32"/>
        </w:rPr>
      </w:pPr>
      <w:r>
        <w:rPr>
          <w:rFonts w:hint="eastAsia" w:ascii="仿宋" w:hAnsi="仿宋" w:eastAsia="仿宋"/>
          <w:b/>
          <w:sz w:val="32"/>
        </w:rPr>
        <w:t>四是做好党员发展和管理工作。</w:t>
      </w:r>
      <w:r>
        <w:rPr>
          <w:rFonts w:hint="eastAsia" w:ascii="仿宋" w:hAnsi="仿宋" w:eastAsia="仿宋"/>
          <w:sz w:val="32"/>
        </w:rPr>
        <w:t>重视做好发展党员工作。在龙岩律师队伍实施“双向培养”工程，把4名律师事务所业务骨干培养成为党员，把35名优秀党员律师培养成为律师事务所合伙人。2019年，12名党员实习律师组织关系与办理实习手续同步进行。</w:t>
      </w:r>
    </w:p>
    <w:p>
      <w:pPr>
        <w:spacing w:line="560" w:lineRule="exact"/>
        <w:ind w:firstLine="643" w:firstLineChars="200"/>
        <w:rPr>
          <w:rFonts w:hint="default" w:ascii="仿宋" w:hAnsi="仿宋" w:eastAsia="仿宋"/>
          <w:b/>
          <w:sz w:val="32"/>
        </w:rPr>
      </w:pPr>
      <w:r>
        <w:rPr>
          <w:rFonts w:hint="eastAsia" w:ascii="仿宋" w:hAnsi="仿宋" w:eastAsia="仿宋"/>
          <w:b/>
          <w:sz w:val="32"/>
        </w:rPr>
        <w:t>五是创新党建品牌。</w:t>
      </w:r>
      <w:r>
        <w:rPr>
          <w:rFonts w:hint="eastAsia" w:ascii="仿宋" w:hAnsi="仿宋" w:eastAsia="仿宋"/>
          <w:sz w:val="32"/>
        </w:rPr>
        <w:t>2019年7月，龙岩市律师行业党委、律师协会组织党员律师发挥在预防和化解矛盾纠纷的法律业务优势，深入革命基点村龙岩市新罗区东肖镇开展“党员律师服务进原中央苏区革命基点村调解示范活动”，开展法律讲座和印发调解资料，化解了原中央苏区革命基点村矛盾纠纷，促进社会稳定和谐。福建联合信实（龙岩）律师所等党支部组织党员律师深入龙岩技师学院、龙岩松涛小学分校等各大院校、中小学开展模拟法庭等调解系列普法活动。福建天衡联合（龙岩）律师所党支部2019年6月成立“天衡律师党内法规研习社”，有效提升所律师为党政机关提供党内法规知识宣讲的能力、提升为国有企事业单位提供党纪合规的法律服务能力，拓展业务服务能力。</w:t>
      </w:r>
    </w:p>
    <w:p>
      <w:pPr>
        <w:spacing w:line="560" w:lineRule="exact"/>
        <w:ind w:firstLine="643" w:firstLineChars="200"/>
        <w:rPr>
          <w:rFonts w:hint="default" w:ascii="仿宋" w:hAnsi="仿宋" w:eastAsia="仿宋"/>
          <w:b/>
          <w:sz w:val="32"/>
        </w:rPr>
      </w:pPr>
      <w:r>
        <w:rPr>
          <w:rFonts w:hint="eastAsia" w:ascii="仿宋" w:hAnsi="仿宋" w:eastAsia="仿宋"/>
          <w:b/>
          <w:sz w:val="32"/>
        </w:rPr>
        <w:t>六是扎实开展好主题教育。</w:t>
      </w:r>
    </w:p>
    <w:p>
      <w:pPr>
        <w:spacing w:line="560" w:lineRule="exact"/>
        <w:ind w:firstLine="640" w:firstLineChars="200"/>
        <w:rPr>
          <w:rFonts w:hint="default" w:ascii="仿宋" w:hAnsi="仿宋" w:eastAsia="仿宋"/>
          <w:b/>
          <w:sz w:val="32"/>
        </w:rPr>
      </w:pPr>
      <w:r>
        <w:rPr>
          <w:rFonts w:hint="eastAsia" w:ascii="仿宋" w:hAnsi="仿宋" w:eastAsia="仿宋"/>
          <w:sz w:val="32"/>
        </w:rPr>
        <w:t>1、坚持以上率下，突出重点和精准，在主题教育中重点抓好“六个一”。制定《龙岩市律师行业党委开展“不忘初心、牢记使命”主题教育的实施方案》,9月20日召开主题教育动员部署会。重点抓好：“支部书记上一堂专题党课、党员报告或分享一次学习心得、支部书记轮训一遍、每名党员律师签署一份依法规范执业承诺书、每名党员律师参加一次公益活动，为身边群众办一件实事好事、召开一次专题组织生活会，开展民主评议党员”。11月8日召开主题教育推进会，组织律师行业16个支部的主题教育负责人、支部书记进行学习交流发言。</w:t>
      </w:r>
    </w:p>
    <w:p>
      <w:pPr>
        <w:spacing w:line="560" w:lineRule="exact"/>
        <w:ind w:firstLine="640" w:firstLineChars="200"/>
        <w:rPr>
          <w:rFonts w:hint="default" w:ascii="仿宋" w:hAnsi="仿宋" w:eastAsia="仿宋"/>
          <w:b/>
          <w:sz w:val="32"/>
        </w:rPr>
      </w:pPr>
      <w:r>
        <w:rPr>
          <w:rFonts w:hint="eastAsia" w:ascii="仿宋" w:hAnsi="仿宋" w:eastAsia="仿宋"/>
          <w:sz w:val="32"/>
        </w:rPr>
        <w:t>2、坚持理论与实际相结合，突出红土先锋特色。各律师事务所党支部，结合各自特点，开展主题教育活动。福建至信律师所党支部组织全体党员深入中央红色交通线永定金砂纪念馆、张鼎丞纪念馆等红色基地参观学习，重温入党誓词，开设“党员理论学习微课堂”。福建金磊律师事务所党支部开展“礼赞祖国、我和祖国共成长”专题党日活动，开展为庆祝中华人民共和国成立70周年歌唱</w:t>
      </w:r>
      <w:r>
        <w:rPr>
          <w:rFonts w:hint="default" w:ascii="仿宋" w:hAnsi="仿宋" w:eastAsia="仿宋"/>
          <w:sz w:val="32"/>
        </w:rPr>
        <w:t>——</w:t>
      </w:r>
      <w:r>
        <w:rPr>
          <w:rFonts w:hint="eastAsia" w:ascii="仿宋" w:hAnsi="仿宋" w:eastAsia="仿宋"/>
          <w:sz w:val="32"/>
        </w:rPr>
        <w:t>《我和我的祖国》活动。福建天衡联合（龙岩）律师事务所党支部，组织全体党员到上杭法院古田法庭参观“共和国法制摇篮”展览馆，重温中华苏维埃时期的法制建设。</w:t>
      </w:r>
    </w:p>
    <w:p>
      <w:pPr>
        <w:spacing w:line="560" w:lineRule="exact"/>
        <w:ind w:firstLine="643" w:firstLineChars="200"/>
        <w:rPr>
          <w:rFonts w:hint="default" w:ascii="仿宋" w:hAnsi="仿宋" w:eastAsia="仿宋"/>
          <w:color w:val="000000"/>
          <w:sz w:val="32"/>
        </w:rPr>
      </w:pPr>
      <w:r>
        <w:rPr>
          <w:rFonts w:hint="eastAsia" w:ascii="仿宋" w:hAnsi="仿宋" w:eastAsia="仿宋"/>
          <w:b/>
          <w:color w:val="000000"/>
          <w:sz w:val="32"/>
        </w:rPr>
        <w:t>七是在服务中心工作中作表率。</w:t>
      </w:r>
      <w:r>
        <w:rPr>
          <w:rFonts w:hint="eastAsia" w:ascii="仿宋" w:hAnsi="仿宋" w:eastAsia="仿宋"/>
          <w:color w:val="000000"/>
          <w:sz w:val="32"/>
        </w:rPr>
        <w:t>坚持围绕中心服务大局，发挥党组织战斗堡垒作用和党员律师先锋模范作用。</w:t>
      </w:r>
    </w:p>
    <w:p>
      <w:pPr>
        <w:spacing w:line="560" w:lineRule="exact"/>
        <w:ind w:firstLine="640" w:firstLineChars="200"/>
        <w:rPr>
          <w:rFonts w:hint="default" w:ascii="仿宋" w:hAnsi="仿宋" w:eastAsia="仿宋"/>
          <w:color w:val="000000"/>
          <w:sz w:val="32"/>
        </w:rPr>
      </w:pPr>
      <w:r>
        <w:rPr>
          <w:rFonts w:hint="eastAsia" w:ascii="仿宋" w:hAnsi="仿宋" w:eastAsia="仿宋"/>
          <w:color w:val="000000"/>
          <w:sz w:val="32"/>
        </w:rPr>
        <w:t>1、主动服务脱贫攻坚战。各律师所党支部主动服务积极参与脱贫攻坚工作。福建联合信实（龙岩）律师所的党员律师积极参与结对帮扶贫困户活动，同市、区司法局人员一同深入新罗区适中镇、小池镇，就如何脱贫致富出谋划策。</w:t>
      </w:r>
    </w:p>
    <w:p>
      <w:pPr>
        <w:spacing w:line="560" w:lineRule="exact"/>
        <w:ind w:firstLine="640" w:firstLineChars="200"/>
        <w:rPr>
          <w:rFonts w:hint="default" w:ascii="仿宋" w:hAnsi="仿宋" w:eastAsia="仿宋"/>
          <w:color w:val="000000"/>
          <w:sz w:val="32"/>
        </w:rPr>
      </w:pPr>
      <w:r>
        <w:rPr>
          <w:rFonts w:hint="eastAsia" w:ascii="仿宋" w:hAnsi="仿宋" w:eastAsia="仿宋"/>
          <w:color w:val="000000"/>
          <w:sz w:val="32"/>
        </w:rPr>
        <w:t>2、积极参与集体产权制度改革。各律师所党支部积极参与集体产权制度改革。福建联合信实(龙岩)律师所、福建天衡联合(龙岩) 律师所、福建岩风律师所等党支部召集党员律师投身涉农法律服务。在新罗区范围内就给20个镇（街）工作人员就开展农村集体产权制度改革工作进行培训并协助新罗区率先开展农村集体产权制度改革工作，在股份经济合作社的设立上提出建设性构想。</w:t>
      </w:r>
    </w:p>
    <w:p>
      <w:pPr>
        <w:spacing w:line="560" w:lineRule="exact"/>
        <w:ind w:firstLine="640" w:firstLineChars="200"/>
        <w:rPr>
          <w:rFonts w:hint="default" w:ascii="仿宋" w:hAnsi="仿宋" w:eastAsia="仿宋"/>
          <w:color w:val="000000"/>
          <w:sz w:val="32"/>
        </w:rPr>
      </w:pPr>
      <w:r>
        <w:rPr>
          <w:rFonts w:hint="eastAsia" w:ascii="仿宋" w:hAnsi="仿宋" w:eastAsia="仿宋"/>
          <w:color w:val="000000"/>
          <w:sz w:val="32"/>
        </w:rPr>
        <w:t>3、积极开展为民服务。福建联合信实联合（龙岩）律师所党支部利用新罗区公共法律服务中心律师调解工作室服务平台，党员律师带头驻班，为群众提供精准普惠的实时法律咨询、律师调解等服务。为贯彻落实市(区)征地拆迁促重点项目落地百日攻坚大会战的部署精神，市委征地拆迁百日攻坚战，促进项目落地，福建岩风律师所、福建联合信实联合（龙岩）律师所深入街道、村(居)主动服务征地拆迁中心工作，为依法拆迁、和谐拆迁、阳光拆迁提供法治保障。福建天衡联合（龙岩）律师所党支部与紫金铜业有限公司党总支党建共建，正式搭建律所与企业、党员律师与企业党员职工沟通联系的桥梁。</w:t>
      </w:r>
    </w:p>
    <w:p>
      <w:pPr>
        <w:spacing w:line="560" w:lineRule="exact"/>
        <w:ind w:firstLine="640" w:firstLineChars="200"/>
        <w:rPr>
          <w:rFonts w:hint="default" w:ascii="仿宋" w:hAnsi="仿宋" w:eastAsia="仿宋"/>
          <w:color w:val="000000"/>
          <w:sz w:val="32"/>
        </w:rPr>
      </w:pPr>
      <w:r>
        <w:rPr>
          <w:rFonts w:hint="eastAsia" w:ascii="仿宋" w:hAnsi="仿宋" w:eastAsia="仿宋"/>
          <w:color w:val="000000"/>
          <w:sz w:val="32"/>
        </w:rPr>
        <w:t>4、引导党员律师积极参与“一村（社区）一法律顾问”工作201次，协助息诉息访420次，提供法律援助518人次，开展法制宣传2371场次，参与调解纠纷2066件，处置突发事件和群体性事件55件。2019年，龙岩全市村（社区）法律顾问共开展法律咨询14383场次，提供法律意见2081件，制定审查修改合同417件，了解社情民意5952次。</w:t>
      </w:r>
    </w:p>
    <w:p>
      <w:pPr>
        <w:spacing w:line="560" w:lineRule="exact"/>
        <w:rPr>
          <w:rFonts w:hint="default" w:ascii="仿宋" w:hAnsi="仿宋" w:eastAsia="仿宋"/>
          <w:b/>
          <w:color w:val="000000"/>
          <w:sz w:val="32"/>
        </w:rPr>
      </w:pPr>
      <w:r>
        <w:rPr>
          <w:rFonts w:hint="eastAsia" w:ascii="仿宋" w:hAnsi="仿宋" w:eastAsia="仿宋"/>
          <w:b/>
          <w:color w:val="000000"/>
          <w:sz w:val="32"/>
        </w:rPr>
        <w:t xml:space="preserve"> </w:t>
      </w:r>
      <w:r>
        <w:rPr>
          <w:rFonts w:hint="eastAsia" w:ascii="黑体" w:hAnsi="黑体" w:eastAsia="黑体"/>
          <w:b/>
          <w:color w:val="000000"/>
          <w:sz w:val="32"/>
        </w:rPr>
        <w:t xml:space="preserve">   二、召开“龙岩市纪念律师制度恢复重建40年大会”</w:t>
      </w:r>
    </w:p>
    <w:p>
      <w:pPr>
        <w:spacing w:line="560" w:lineRule="exact"/>
        <w:ind w:firstLine="640" w:firstLineChars="200"/>
        <w:rPr>
          <w:rFonts w:hint="default" w:ascii="仿宋_GB2312" w:hAnsi="仿宋_GB2312" w:eastAsia="仿宋_GB2312"/>
          <w:color w:val="000000"/>
          <w:kern w:val="21"/>
          <w:sz w:val="32"/>
        </w:rPr>
      </w:pPr>
      <w:r>
        <w:rPr>
          <w:rFonts w:hint="eastAsia" w:ascii="仿宋_GB2312" w:hAnsi="仿宋_GB2312" w:eastAsia="仿宋_GB2312"/>
          <w:color w:val="000000"/>
          <w:kern w:val="21"/>
          <w:sz w:val="32"/>
        </w:rPr>
        <w:t>2019年12月29日下午，龙岩市司法局、市律师行业党委、市律师协会在龙岩学院龙工图书馆一楼学术报告厅隆重举办龙岩市纪念律师制度恢复重建40年大会。市政协副主席赖双奇参加会议并讲话。福建省律师协会秘书长刘瑞兰出席会议并致辞。市政府办、市政法委、市法学会、市人大监察司法委员会、市人大法制工作委员会、市政协社会法制与民族宗教委员会、市委非公和社会组织工委、市中级人民法院、市人民检察院、市公安局等领导应邀出席会议。市司法局党组书记、局长余德辉主持会议。</w:t>
      </w:r>
    </w:p>
    <w:p>
      <w:pPr>
        <w:spacing w:line="560" w:lineRule="exact"/>
        <w:ind w:firstLine="640" w:firstLineChars="200"/>
        <w:rPr>
          <w:rFonts w:hint="default" w:ascii="仿宋_GB2312" w:hAnsi="仿宋_GB2312" w:eastAsia="仿宋_GB2312"/>
          <w:color w:val="000000"/>
          <w:kern w:val="21"/>
          <w:sz w:val="32"/>
        </w:rPr>
      </w:pPr>
      <w:r>
        <w:rPr>
          <w:rFonts w:hint="eastAsia" w:ascii="仿宋_GB2312" w:hAnsi="仿宋_GB2312" w:eastAsia="仿宋_GB2312"/>
          <w:color w:val="000000"/>
          <w:kern w:val="21"/>
          <w:sz w:val="32"/>
        </w:rPr>
        <w:t>会议由市司法局党组成员、副局长、龙岩市律师行业党委书记郑林作《龙岩市律师工作总结报告》。龙岩市律师行业党委副书记、律师协会会长何伟宣读了《纪念律师制度恢复重建40周年倡议书》。会议指出，40年来，我市律师队伍由小到大，全市律师事务所已达58家，律师总人数达到582人，律师法律服务的规范化、规模化、专业化、品牌化均取得极大发展，为服务龙岩经济社会建设、推动龙岩法治建设，构建平安龙岩作出了积极贡献。</w:t>
      </w:r>
    </w:p>
    <w:p>
      <w:pPr>
        <w:spacing w:line="560" w:lineRule="exact"/>
        <w:ind w:firstLine="640" w:firstLineChars="200"/>
        <w:rPr>
          <w:rFonts w:hint="default" w:ascii="仿宋_GB2312" w:hAnsi="仿宋_GB2312" w:eastAsia="仿宋_GB2312"/>
          <w:color w:val="000000"/>
          <w:kern w:val="21"/>
          <w:sz w:val="32"/>
        </w:rPr>
      </w:pPr>
      <w:r>
        <w:rPr>
          <w:rFonts w:hint="eastAsia" w:ascii="仿宋_GB2312" w:hAnsi="仿宋_GB2312" w:eastAsia="仿宋_GB2312"/>
          <w:color w:val="000000"/>
          <w:kern w:val="21"/>
          <w:sz w:val="32"/>
        </w:rPr>
        <w:t>会议要求，要正确认识律师职能定位，为大力发展我市律师事业营造良好社会氛围。准确把握律师政治属性，加强党对律师工作的全面领导。加快补齐律师行业短板，为实现我市律师工作后发赶超凝聚强大合力。学习宣传律师典型事迹，为推动平安龙岩、法治龙岩建设贡献更多聪明才智。以这次会议为新起点，不断提升全市律师工作水平，奋力谱写龙岩律师事业发展新篇章。</w:t>
      </w:r>
    </w:p>
    <w:p>
      <w:pPr>
        <w:spacing w:line="560" w:lineRule="exact"/>
        <w:ind w:firstLine="640" w:firstLineChars="200"/>
        <w:rPr>
          <w:rFonts w:hint="default" w:ascii="仿宋_GB2312" w:hAnsi="仿宋_GB2312" w:eastAsia="仿宋_GB2312"/>
          <w:color w:val="000000"/>
          <w:kern w:val="21"/>
          <w:sz w:val="32"/>
        </w:rPr>
      </w:pPr>
      <w:r>
        <w:rPr>
          <w:rFonts w:hint="eastAsia" w:ascii="仿宋_GB2312" w:hAnsi="仿宋_GB2312" w:eastAsia="仿宋_GB2312"/>
          <w:color w:val="000000"/>
          <w:kern w:val="21"/>
          <w:sz w:val="32"/>
        </w:rPr>
        <w:t>为表彰先进、弘扬正气，推动律师事业健康发展，激励我市律师行业党组织、广大党员律师和广大律师忠实履行律师职责，经市司法局党组研究，决定对中共福建津都律师事务所支部委员会等4个基层党组织，授予</w:t>
      </w:r>
      <w:r>
        <w:rPr>
          <w:rFonts w:hint="default" w:ascii="仿宋_GB2312" w:hAnsi="仿宋_GB2312" w:eastAsia="仿宋_GB2312"/>
          <w:color w:val="000000"/>
          <w:kern w:val="21"/>
          <w:sz w:val="32"/>
        </w:rPr>
        <w:t>“</w:t>
      </w:r>
      <w:r>
        <w:rPr>
          <w:rFonts w:hint="eastAsia" w:ascii="仿宋_GB2312" w:hAnsi="仿宋_GB2312" w:eastAsia="仿宋_GB2312"/>
          <w:color w:val="000000"/>
          <w:kern w:val="21"/>
          <w:sz w:val="32"/>
        </w:rPr>
        <w:t>先进党支部</w:t>
      </w:r>
      <w:r>
        <w:rPr>
          <w:rFonts w:hint="default" w:ascii="仿宋_GB2312" w:hAnsi="仿宋_GB2312" w:eastAsia="仿宋_GB2312"/>
          <w:color w:val="000000"/>
          <w:kern w:val="21"/>
          <w:sz w:val="32"/>
        </w:rPr>
        <w:t>”</w:t>
      </w:r>
      <w:r>
        <w:rPr>
          <w:rFonts w:hint="eastAsia" w:ascii="仿宋_GB2312" w:hAnsi="仿宋_GB2312" w:eastAsia="仿宋_GB2312"/>
          <w:color w:val="000000"/>
          <w:kern w:val="21"/>
          <w:sz w:val="32"/>
        </w:rPr>
        <w:t>荣誉称号；对何伟等10名党员律师，授予</w:t>
      </w:r>
      <w:r>
        <w:rPr>
          <w:rFonts w:hint="default" w:ascii="仿宋_GB2312" w:hAnsi="仿宋_GB2312" w:eastAsia="仿宋_GB2312"/>
          <w:color w:val="000000"/>
          <w:kern w:val="21"/>
          <w:sz w:val="32"/>
        </w:rPr>
        <w:t>“</w:t>
      </w:r>
      <w:r>
        <w:rPr>
          <w:rFonts w:hint="eastAsia" w:ascii="仿宋_GB2312" w:hAnsi="仿宋_GB2312" w:eastAsia="仿宋_GB2312"/>
          <w:color w:val="000000"/>
          <w:kern w:val="21"/>
          <w:sz w:val="32"/>
        </w:rPr>
        <w:t>优秀党员律师</w:t>
      </w:r>
      <w:r>
        <w:rPr>
          <w:rFonts w:hint="default" w:ascii="仿宋_GB2312" w:hAnsi="仿宋_GB2312" w:eastAsia="仿宋_GB2312"/>
          <w:color w:val="000000"/>
          <w:kern w:val="21"/>
          <w:sz w:val="32"/>
        </w:rPr>
        <w:t>”</w:t>
      </w:r>
      <w:r>
        <w:rPr>
          <w:rFonts w:hint="eastAsia" w:ascii="仿宋_GB2312" w:hAnsi="仿宋_GB2312" w:eastAsia="仿宋_GB2312"/>
          <w:color w:val="000000"/>
          <w:kern w:val="21"/>
          <w:sz w:val="32"/>
        </w:rPr>
        <w:t>荣誉称号；对苏天云等 15名律师，授予</w:t>
      </w:r>
      <w:r>
        <w:rPr>
          <w:rFonts w:hint="default" w:ascii="仿宋_GB2312" w:hAnsi="仿宋_GB2312" w:eastAsia="仿宋_GB2312"/>
          <w:color w:val="000000"/>
          <w:kern w:val="21"/>
          <w:sz w:val="32"/>
        </w:rPr>
        <w:t>“</w:t>
      </w:r>
      <w:r>
        <w:rPr>
          <w:rFonts w:hint="eastAsia" w:ascii="仿宋_GB2312" w:hAnsi="仿宋_GB2312" w:eastAsia="仿宋_GB2312"/>
          <w:color w:val="000000"/>
          <w:kern w:val="21"/>
          <w:sz w:val="32"/>
        </w:rPr>
        <w:t>律师执业30年纪念奖</w:t>
      </w:r>
      <w:r>
        <w:rPr>
          <w:rFonts w:hint="default" w:ascii="仿宋_GB2312" w:hAnsi="仿宋_GB2312" w:eastAsia="仿宋_GB2312"/>
          <w:color w:val="000000"/>
          <w:kern w:val="21"/>
          <w:sz w:val="32"/>
        </w:rPr>
        <w:t>”</w:t>
      </w:r>
      <w:r>
        <w:rPr>
          <w:rFonts w:hint="eastAsia" w:ascii="仿宋_GB2312" w:hAnsi="仿宋_GB2312" w:eastAsia="仿宋_GB2312"/>
          <w:color w:val="000000"/>
          <w:kern w:val="21"/>
          <w:sz w:val="32"/>
        </w:rPr>
        <w:t>荣誉称号;对莫延辉等20名律师，授予</w:t>
      </w:r>
      <w:r>
        <w:rPr>
          <w:rFonts w:hint="default" w:ascii="仿宋_GB2312" w:hAnsi="仿宋_GB2312" w:eastAsia="仿宋_GB2312"/>
          <w:color w:val="000000"/>
          <w:kern w:val="21"/>
          <w:sz w:val="32"/>
        </w:rPr>
        <w:t>“</w:t>
      </w:r>
      <w:r>
        <w:rPr>
          <w:rFonts w:hint="eastAsia" w:ascii="仿宋_GB2312" w:hAnsi="仿宋_GB2312" w:eastAsia="仿宋_GB2312"/>
          <w:color w:val="000000"/>
          <w:kern w:val="21"/>
          <w:sz w:val="32"/>
        </w:rPr>
        <w:t>律师行业奉献奖</w:t>
      </w:r>
      <w:r>
        <w:rPr>
          <w:rFonts w:hint="default" w:ascii="仿宋_GB2312" w:hAnsi="仿宋_GB2312" w:eastAsia="仿宋_GB2312"/>
          <w:color w:val="000000"/>
          <w:kern w:val="21"/>
          <w:sz w:val="32"/>
        </w:rPr>
        <w:t>”</w:t>
      </w:r>
      <w:r>
        <w:rPr>
          <w:rFonts w:hint="eastAsia" w:ascii="仿宋_GB2312" w:hAnsi="仿宋_GB2312" w:eastAsia="仿宋_GB2312"/>
          <w:color w:val="000000"/>
          <w:kern w:val="21"/>
          <w:sz w:val="32"/>
        </w:rPr>
        <w:t>；对刘新策等20名律师，授予</w:t>
      </w:r>
      <w:r>
        <w:rPr>
          <w:rFonts w:hint="default" w:ascii="仿宋_GB2312" w:hAnsi="仿宋_GB2312" w:eastAsia="仿宋_GB2312"/>
          <w:color w:val="000000"/>
          <w:kern w:val="21"/>
          <w:sz w:val="32"/>
        </w:rPr>
        <w:t>“</w:t>
      </w:r>
      <w:r>
        <w:rPr>
          <w:rFonts w:hint="eastAsia" w:ascii="仿宋_GB2312" w:hAnsi="仿宋_GB2312" w:eastAsia="仿宋_GB2312"/>
          <w:color w:val="000000"/>
          <w:kern w:val="21"/>
          <w:sz w:val="32"/>
        </w:rPr>
        <w:t>优秀律师</w:t>
      </w:r>
      <w:r>
        <w:rPr>
          <w:rFonts w:hint="default" w:ascii="仿宋_GB2312" w:hAnsi="仿宋_GB2312" w:eastAsia="仿宋_GB2312"/>
          <w:color w:val="000000"/>
          <w:kern w:val="21"/>
          <w:sz w:val="32"/>
        </w:rPr>
        <w:t>”</w:t>
      </w:r>
      <w:r>
        <w:rPr>
          <w:rFonts w:hint="eastAsia" w:ascii="仿宋_GB2312" w:hAnsi="仿宋_GB2312" w:eastAsia="仿宋_GB2312"/>
          <w:color w:val="000000"/>
          <w:kern w:val="21"/>
          <w:sz w:val="32"/>
        </w:rPr>
        <w:t>荣誉称号；对郑艺华等10名律师，授予</w:t>
      </w:r>
      <w:r>
        <w:rPr>
          <w:rFonts w:hint="default" w:ascii="仿宋_GB2312" w:hAnsi="仿宋_GB2312" w:eastAsia="仿宋_GB2312"/>
          <w:color w:val="000000"/>
          <w:kern w:val="21"/>
          <w:sz w:val="32"/>
        </w:rPr>
        <w:t>“</w:t>
      </w:r>
      <w:r>
        <w:rPr>
          <w:rFonts w:hint="eastAsia" w:ascii="仿宋_GB2312" w:hAnsi="仿宋_GB2312" w:eastAsia="仿宋_GB2312"/>
          <w:color w:val="000000"/>
          <w:kern w:val="21"/>
          <w:sz w:val="32"/>
        </w:rPr>
        <w:t>优秀青年律师</w:t>
      </w:r>
      <w:r>
        <w:rPr>
          <w:rFonts w:hint="default" w:ascii="仿宋_GB2312" w:hAnsi="仿宋_GB2312" w:eastAsia="仿宋_GB2312"/>
          <w:color w:val="000000"/>
          <w:kern w:val="21"/>
          <w:sz w:val="32"/>
        </w:rPr>
        <w:t>”</w:t>
      </w:r>
      <w:r>
        <w:rPr>
          <w:rFonts w:hint="eastAsia" w:ascii="仿宋_GB2312" w:hAnsi="仿宋_GB2312" w:eastAsia="仿宋_GB2312"/>
          <w:color w:val="000000"/>
          <w:kern w:val="21"/>
          <w:sz w:val="32"/>
        </w:rPr>
        <w:t>荣誉称号。</w:t>
      </w:r>
    </w:p>
    <w:p>
      <w:pPr>
        <w:spacing w:line="560" w:lineRule="exact"/>
        <w:ind w:firstLine="640" w:firstLineChars="200"/>
        <w:rPr>
          <w:rFonts w:hint="default" w:ascii="仿宋_GB2312" w:hAnsi="仿宋_GB2312" w:eastAsia="仿宋_GB2312"/>
          <w:color w:val="000000"/>
          <w:kern w:val="21"/>
          <w:sz w:val="32"/>
        </w:rPr>
      </w:pPr>
      <w:r>
        <w:rPr>
          <w:rFonts w:hint="eastAsia" w:ascii="仿宋_GB2312" w:hAnsi="仿宋_GB2312" w:eastAsia="仿宋_GB2312"/>
          <w:color w:val="000000"/>
          <w:kern w:val="21"/>
          <w:sz w:val="32"/>
        </w:rPr>
        <w:t>市司法局领导、部分科(室)负责人，市律师协会领导，市律师行业党委领导以及全市社会律师、公职、公司律师代表共计500余人参加会议。</w:t>
      </w:r>
    </w:p>
    <w:p>
      <w:pPr>
        <w:spacing w:line="560" w:lineRule="exact"/>
        <w:rPr>
          <w:rFonts w:hint="default" w:ascii="黑体" w:hAnsi="黑体" w:eastAsia="黑体"/>
          <w:b/>
          <w:color w:val="000000"/>
          <w:sz w:val="32"/>
        </w:rPr>
      </w:pPr>
      <w:r>
        <w:rPr>
          <w:rFonts w:hint="eastAsia" w:ascii="黑体" w:hAnsi="黑体" w:eastAsia="黑体"/>
          <w:b/>
          <w:color w:val="000000"/>
          <w:sz w:val="32"/>
        </w:rPr>
        <w:t xml:space="preserve">    三、发挥律师职业特长，积极履行社会责任</w:t>
      </w:r>
    </w:p>
    <w:p>
      <w:pPr>
        <w:spacing w:line="560" w:lineRule="exact"/>
        <w:ind w:firstLine="643" w:firstLineChars="200"/>
        <w:rPr>
          <w:rFonts w:hint="default" w:ascii="仿宋_GB2312" w:hAnsi="仿宋_GB2312" w:eastAsia="仿宋_GB2312"/>
          <w:color w:val="000000"/>
          <w:kern w:val="21"/>
          <w:sz w:val="32"/>
        </w:rPr>
      </w:pPr>
      <w:r>
        <w:rPr>
          <w:rFonts w:hint="eastAsia" w:ascii="仿宋_GB2312" w:hAnsi="仿宋_GB2312" w:eastAsia="仿宋_GB2312"/>
          <w:b/>
          <w:color w:val="000000"/>
          <w:kern w:val="21"/>
          <w:sz w:val="32"/>
        </w:rPr>
        <w:t>一是律师参与扫黑除恶工作有序进行。</w:t>
      </w:r>
      <w:r>
        <w:rPr>
          <w:rFonts w:hint="eastAsia" w:ascii="仿宋_GB2312" w:hAnsi="仿宋_GB2312" w:eastAsia="仿宋_GB2312"/>
          <w:color w:val="000000"/>
          <w:kern w:val="21"/>
          <w:sz w:val="32"/>
        </w:rPr>
        <w:t>在各律师事务所建立了扫黑除恶辩护代理统一收案审查、备案、集体讨论研究等制度，2019年度全市律师所上报的涉黑恶案件595件，办结25件，组织旁听庭审57场次。</w:t>
      </w:r>
    </w:p>
    <w:p>
      <w:pPr>
        <w:spacing w:line="560" w:lineRule="exact"/>
        <w:ind w:firstLine="643" w:firstLineChars="200"/>
        <w:rPr>
          <w:rFonts w:hint="default" w:ascii="仿宋_GB2312" w:hAnsi="仿宋_GB2312" w:eastAsia="仿宋_GB2312"/>
          <w:color w:val="000000"/>
          <w:kern w:val="21"/>
          <w:sz w:val="32"/>
        </w:rPr>
      </w:pPr>
      <w:r>
        <w:rPr>
          <w:rFonts w:hint="eastAsia" w:ascii="仿宋_GB2312" w:hAnsi="仿宋_GB2312" w:eastAsia="仿宋_GB2312"/>
          <w:b/>
          <w:color w:val="000000"/>
          <w:kern w:val="21"/>
          <w:sz w:val="32"/>
        </w:rPr>
        <w:t>二是积极参政议政建言献策。</w:t>
      </w:r>
      <w:r>
        <w:rPr>
          <w:rFonts w:hint="eastAsia" w:ascii="仿宋_GB2312" w:hAnsi="仿宋_GB2312" w:eastAsia="仿宋_GB2312"/>
          <w:color w:val="000000"/>
          <w:kern w:val="21"/>
          <w:sz w:val="32"/>
        </w:rPr>
        <w:t>2019年，龙岩市共有17名律师担任各级人大代表、政协委员。其中省政协委员1名，市县两级人大代表1名、政协委员15名。律师人大代表、政协委员充分发挥自身专业优势，围绕社会热点、难点问题展开调研，撰写了大量高质量的议案、提案并被各级党政机关采用。</w:t>
      </w:r>
    </w:p>
    <w:p>
      <w:pPr>
        <w:spacing w:line="560" w:lineRule="exact"/>
        <w:ind w:firstLine="643" w:firstLineChars="200"/>
        <w:rPr>
          <w:rFonts w:hint="default" w:ascii="仿宋" w:hAnsi="仿宋" w:eastAsia="仿宋"/>
          <w:color w:val="000000"/>
          <w:sz w:val="32"/>
        </w:rPr>
      </w:pPr>
      <w:r>
        <w:rPr>
          <w:rFonts w:hint="eastAsia" w:ascii="仿宋_GB2312" w:hAnsi="仿宋_GB2312" w:eastAsia="仿宋_GB2312"/>
          <w:b/>
          <w:color w:val="000000"/>
          <w:kern w:val="21"/>
          <w:sz w:val="32"/>
        </w:rPr>
        <w:t>三是积极参与一村（社区）一法律顾问工作。</w:t>
      </w:r>
      <w:r>
        <w:rPr>
          <w:rFonts w:hint="eastAsia" w:ascii="仿宋" w:hAnsi="仿宋" w:eastAsia="仿宋"/>
          <w:color w:val="000000"/>
          <w:sz w:val="32"/>
        </w:rPr>
        <w:t>截止2019年底，龙岩市共有402名律师担任1930个村（社区）法律顾问，并建立法律顾问群2069个，全市县、乡、村三级法律顾问群全部建立，实现微信群全覆盖。“一村（社区）一法律顾问工作”实现常态化，使广大群众足不出门就能享受到方便、高效的法律服务。</w:t>
      </w:r>
    </w:p>
    <w:p>
      <w:pPr>
        <w:autoSpaceDE w:val="0"/>
        <w:autoSpaceDN w:val="0"/>
        <w:spacing w:line="560" w:lineRule="exact"/>
        <w:rPr>
          <w:rFonts w:hint="default" w:ascii="仿宋" w:hAnsi="仿宋" w:eastAsia="仿宋"/>
          <w:color w:val="000000"/>
          <w:sz w:val="32"/>
        </w:rPr>
      </w:pPr>
      <w:r>
        <w:rPr>
          <w:rFonts w:hint="eastAsia" w:ascii="仿宋" w:hAnsi="仿宋" w:eastAsia="仿宋"/>
          <w:color w:val="000000"/>
          <w:sz w:val="32"/>
        </w:rPr>
        <w:t xml:space="preserve">    </w:t>
      </w:r>
      <w:r>
        <w:rPr>
          <w:rFonts w:hint="eastAsia" w:ascii="仿宋" w:hAnsi="仿宋" w:eastAsia="仿宋"/>
          <w:b/>
          <w:color w:val="000000"/>
          <w:sz w:val="32"/>
        </w:rPr>
        <w:t>四是律师担任政府法律顾问、企业常年法律顾问的职能作用得到充分发挥。</w:t>
      </w:r>
      <w:r>
        <w:rPr>
          <w:rFonts w:hint="eastAsia" w:ascii="仿宋" w:hAnsi="仿宋" w:eastAsia="仿宋"/>
          <w:color w:val="000000"/>
          <w:sz w:val="32"/>
        </w:rPr>
        <w:t>深入贯彻落实省委办公厅、省政府办公厅</w:t>
      </w:r>
      <w:r>
        <w:rPr>
          <w:rFonts w:hint="eastAsia" w:eastAsia="仿宋_GB2312"/>
          <w:color w:val="000000"/>
          <w:sz w:val="32"/>
        </w:rPr>
        <w:t>《关于推行公职律师公司律师制度的实施意见》</w:t>
      </w:r>
      <w:r>
        <w:rPr>
          <w:rFonts w:hint="eastAsia" w:ascii="仿宋" w:hAnsi="仿宋" w:eastAsia="仿宋"/>
          <w:color w:val="000000"/>
          <w:sz w:val="32"/>
        </w:rPr>
        <w:t>，截止2019年底，我市律师担任各级政府、事业单位、企业等法律顾问共计1248</w:t>
      </w:r>
      <w:r>
        <w:rPr>
          <w:rFonts w:hint="eastAsia" w:ascii="仿宋" w:hAnsi="仿宋" w:eastAsia="仿宋"/>
          <w:b/>
          <w:color w:val="000000"/>
          <w:sz w:val="32"/>
        </w:rPr>
        <w:t xml:space="preserve"> </w:t>
      </w:r>
      <w:r>
        <w:rPr>
          <w:rFonts w:hint="eastAsia" w:ascii="仿宋" w:hAnsi="仿宋" w:eastAsia="仿宋"/>
          <w:color w:val="000000"/>
          <w:sz w:val="32"/>
        </w:rPr>
        <w:t>家，其中担任党政机关、人民团体法律顾问177家，担任企业法律顾问695家，担任事业单位法律顾问137家，担任其他单位法律顾问239家。我市律师在担任政府常年法律顾问工作中，为政府规范性文件的制定、重大的经济决策和重点项目提供法律咨询意见或修改意见，律师的政府法律顾问工作得到了党委和政府的认可。在担任企事业和其他组织及个人的常年法律顾问工作中，防范法律风险、进行法制宣传、帮助企业建章立制、审查合同、参与重大经济活动谈判，为企业和其他经济组织及个人提供法律咨询和建议，为社会经济活动保驾护航。</w:t>
      </w:r>
    </w:p>
    <w:p>
      <w:pPr>
        <w:spacing w:line="560" w:lineRule="exact"/>
        <w:rPr>
          <w:rFonts w:hint="default" w:ascii="仿宋" w:hAnsi="仿宋" w:eastAsia="仿宋"/>
          <w:color w:val="000000"/>
          <w:sz w:val="32"/>
        </w:rPr>
      </w:pPr>
      <w:r>
        <w:rPr>
          <w:rFonts w:hint="eastAsia" w:ascii="仿宋_GB2312" w:hAnsi="仿宋_GB2312" w:eastAsia="仿宋_GB2312"/>
          <w:b/>
          <w:color w:val="000000"/>
          <w:kern w:val="21"/>
          <w:sz w:val="32"/>
        </w:rPr>
        <w:t xml:space="preserve">    五是律师在多元化纠纷解决机制中的调解职能作用得到充分发挥。</w:t>
      </w:r>
      <w:r>
        <w:rPr>
          <w:rFonts w:hint="eastAsia" w:ascii="仿宋" w:hAnsi="仿宋" w:eastAsia="仿宋"/>
          <w:color w:val="000000"/>
          <w:sz w:val="32"/>
        </w:rPr>
        <w:t>截止2019年底，我市共有192名律师接待涉法涉诉信访群众580名，调解处理案件580起。到目前，我市7个县（市、区）均开展了律师调解试点工作，共设立律师调解室28家，受理案件39件，调解成功36件。其中，经司法机关批准，共有2家律所设有2个律师调解工作室，并取得一定成效。</w:t>
      </w:r>
      <w:r>
        <w:rPr>
          <w:rFonts w:hint="eastAsia" w:ascii="仿宋_GB2312" w:hAnsi="仿宋_GB2312" w:eastAsia="仿宋_GB2312"/>
          <w:color w:val="000000"/>
          <w:kern w:val="21"/>
          <w:sz w:val="32"/>
        </w:rPr>
        <w:t>律师在调解工作中，通过引导当事人更多地采取调解和其他非诉讼手段化解矛盾纠纷，有效的防止群体性事件的发生和避免了司法资源的浪费。</w:t>
      </w:r>
    </w:p>
    <w:p>
      <w:pPr>
        <w:spacing w:line="560" w:lineRule="exact"/>
        <w:ind w:firstLine="643" w:firstLineChars="200"/>
        <w:rPr>
          <w:rFonts w:hint="default" w:ascii="仿宋_GB2312" w:hAnsi="仿宋_GB2312" w:eastAsia="仿宋_GB2312"/>
          <w:b/>
          <w:color w:val="000000"/>
          <w:kern w:val="21"/>
          <w:sz w:val="32"/>
        </w:rPr>
      </w:pPr>
      <w:r>
        <w:rPr>
          <w:rFonts w:hint="eastAsia" w:ascii="仿宋_GB2312" w:hAnsi="仿宋_GB2312" w:eastAsia="仿宋_GB2312"/>
          <w:b/>
          <w:color w:val="000000"/>
          <w:kern w:val="21"/>
          <w:sz w:val="32"/>
        </w:rPr>
        <w:t>六是主动服务大局，服务中心。</w:t>
      </w:r>
    </w:p>
    <w:p>
      <w:pPr>
        <w:spacing w:line="560" w:lineRule="exact"/>
        <w:ind w:firstLine="643" w:firstLineChars="200"/>
        <w:rPr>
          <w:rFonts w:hint="default" w:ascii="仿宋_GB2312" w:hAnsi="仿宋_GB2312" w:eastAsia="仿宋_GB2312"/>
          <w:color w:val="000000"/>
          <w:kern w:val="21"/>
          <w:sz w:val="32"/>
        </w:rPr>
      </w:pPr>
      <w:r>
        <w:rPr>
          <w:rFonts w:hint="eastAsia" w:ascii="仿宋_GB2312" w:hAnsi="仿宋_GB2312" w:eastAsia="仿宋_GB2312"/>
          <w:b/>
          <w:color w:val="000000"/>
          <w:kern w:val="21"/>
          <w:sz w:val="32"/>
        </w:rPr>
        <w:t>1.积极参与立法工作。</w:t>
      </w:r>
      <w:r>
        <w:rPr>
          <w:rFonts w:hint="eastAsia" w:ascii="仿宋_GB2312" w:hAnsi="仿宋_GB2312" w:eastAsia="仿宋_GB2312"/>
          <w:color w:val="000000"/>
          <w:kern w:val="21"/>
          <w:sz w:val="32"/>
        </w:rPr>
        <w:t>积极发挥律师专业作用，罗芳香、张宇两位党员律师积极参与立法工作，先后参与了《龙岩市红色文化遗存保护条例》、《龙岩市烟花爆竹燃放管理条例》等立法草案的起草和论证工作，为捍卫闽西红色精神，传承革命信仰发挥了积极作用。龙岩市园林管理局委托公治律师所起草《龙岩市城市绿化条例》。</w:t>
      </w:r>
    </w:p>
    <w:p>
      <w:pPr>
        <w:pStyle w:val="5"/>
        <w:spacing w:line="560" w:lineRule="exact"/>
        <w:ind w:firstLine="739" w:firstLineChars="231"/>
        <w:rPr>
          <w:rFonts w:hint="default" w:ascii="仿宋" w:hAnsi="仿宋" w:eastAsia="仿宋"/>
          <w:color w:val="000000"/>
          <w:sz w:val="32"/>
        </w:rPr>
      </w:pPr>
      <w:r>
        <w:rPr>
          <w:rFonts w:hint="eastAsia" w:ascii="仿宋" w:hAnsi="仿宋" w:eastAsia="仿宋"/>
          <w:color w:val="000000"/>
          <w:sz w:val="32"/>
        </w:rPr>
        <w:t>2、</w:t>
      </w:r>
      <w:r>
        <w:rPr>
          <w:rFonts w:hint="eastAsia" w:ascii="仿宋" w:hAnsi="仿宋" w:eastAsia="仿宋"/>
          <w:b/>
          <w:color w:val="000000"/>
          <w:sz w:val="32"/>
        </w:rPr>
        <w:t>成立服务团。</w:t>
      </w:r>
      <w:r>
        <w:rPr>
          <w:rFonts w:hint="eastAsia" w:ascii="仿宋" w:hAnsi="仿宋" w:eastAsia="仿宋"/>
          <w:color w:val="000000"/>
          <w:sz w:val="32"/>
        </w:rPr>
        <w:t>龙岩市司法局、龙岩市律师行业党委、龙岩市律师协会联合成立了由龙岩市律师协会何伟会长为团长的“服务市委市政府中心工作律师服务团”，同时明确了律师服务团的工作职责。2019年1月，龙岩市司法局、市律师协会联合市总工会组织律师开展了携手“尊法守法·携手筑梦”服务农民工公益法律服务行动，深入火车站、工业园区及新罗、连城、长汀部分乡镇开展服务农民工维权公益活动。</w:t>
      </w:r>
    </w:p>
    <w:p>
      <w:pPr>
        <w:pStyle w:val="5"/>
        <w:spacing w:line="560" w:lineRule="exact"/>
        <w:ind w:firstLine="643" w:firstLineChars="200"/>
        <w:rPr>
          <w:rFonts w:hint="default" w:ascii="仿宋" w:hAnsi="仿宋" w:eastAsia="仿宋"/>
          <w:color w:val="000000"/>
          <w:sz w:val="32"/>
        </w:rPr>
      </w:pPr>
      <w:r>
        <w:rPr>
          <w:rFonts w:hint="eastAsia" w:ascii="仿宋_GB2312" w:hAnsi="仿宋_GB2312" w:eastAsia="仿宋_GB2312"/>
          <w:b/>
          <w:color w:val="000000"/>
          <w:kern w:val="21"/>
          <w:sz w:val="32"/>
        </w:rPr>
        <w:t>七是热忱服务民营企业发展</w:t>
      </w:r>
      <w:r>
        <w:rPr>
          <w:rFonts w:hint="eastAsia" w:ascii="仿宋_GB2312" w:hAnsi="仿宋_GB2312" w:eastAsia="仿宋_GB2312"/>
          <w:b/>
          <w:color w:val="000000"/>
          <w:kern w:val="21"/>
          <w:sz w:val="32"/>
          <w:lang w:eastAsia="zh-CN"/>
        </w:rPr>
        <w:t>，</w:t>
      </w:r>
      <w:r>
        <w:rPr>
          <w:rFonts w:hint="eastAsia" w:ascii="仿宋" w:hAnsi="仿宋" w:eastAsia="仿宋"/>
          <w:b/>
          <w:color w:val="000000"/>
          <w:sz w:val="32"/>
        </w:rPr>
        <w:t>开展为民营企业法治体检。</w:t>
      </w:r>
      <w:r>
        <w:rPr>
          <w:rFonts w:hint="eastAsia" w:ascii="仿宋" w:hAnsi="仿宋" w:eastAsia="仿宋"/>
          <w:color w:val="000000"/>
          <w:sz w:val="32"/>
        </w:rPr>
        <w:t>“服务市委市政府中心工作律师服务团”等各级法律服务团贴紧民营企业发展，发挥专业优势，把握服务定位，突出服务重点，从以下几个方面做好服务工作：（1）帮助企业加强管理，依法规范企业的管理行为，将企业的管理活动纳入法治轨道；（2）帮助企业建立、健全各项规章制度；（3）为企业的重大经济活动提供法律意见，供企业领导决策时参考；（4）协助企业依法处理劳动纠纷；（5）为企业重大合同的谈判与审查以及格式合同的制定或修订提供帮助。截止目前，各级服务团律师参与达250多人次，深入企业530多家，开展法制宣讲26场，发放宣传资料25000余份，接受咨询活动4206余人次，为企业提供法律意见1013余条，参与审查修改合同22件，调解合同纠纷、劳资纠纷41件，受理农民工法律援助案件27件，举办培训班23场，防范企业风险191件，有力护航民营经济健康持续发展。</w:t>
      </w:r>
    </w:p>
    <w:p>
      <w:pPr>
        <w:spacing w:line="560" w:lineRule="exact"/>
        <w:rPr>
          <w:rFonts w:hint="default" w:ascii="黑体" w:hAnsi="黑体" w:eastAsia="黑体"/>
          <w:b/>
          <w:color w:val="000000"/>
          <w:sz w:val="32"/>
        </w:rPr>
      </w:pPr>
      <w:r>
        <w:rPr>
          <w:rFonts w:hint="eastAsia" w:ascii="黑体" w:hAnsi="黑体" w:eastAsia="黑体"/>
          <w:b/>
          <w:color w:val="000000"/>
          <w:sz w:val="32"/>
        </w:rPr>
        <w:t xml:space="preserve">    四、加强行业自律，规范律师执业行为</w:t>
      </w:r>
    </w:p>
    <w:p>
      <w:pPr>
        <w:spacing w:line="560" w:lineRule="exact"/>
        <w:ind w:firstLine="643" w:firstLineChars="200"/>
        <w:rPr>
          <w:rFonts w:hint="default" w:ascii="仿宋" w:hAnsi="仿宋" w:eastAsia="仿宋"/>
          <w:color w:val="000000"/>
          <w:sz w:val="32"/>
        </w:rPr>
      </w:pPr>
      <w:r>
        <w:rPr>
          <w:rFonts w:hint="eastAsia" w:ascii="仿宋" w:hAnsi="仿宋" w:eastAsia="仿宋"/>
          <w:b/>
          <w:color w:val="000000"/>
          <w:sz w:val="32"/>
        </w:rPr>
        <w:t>一是开展律师职业道德执业纪律教育培训班。</w:t>
      </w:r>
      <w:r>
        <w:rPr>
          <w:rFonts w:hint="eastAsia" w:ascii="仿宋" w:hAnsi="仿宋" w:eastAsia="仿宋"/>
          <w:color w:val="000000"/>
          <w:sz w:val="32"/>
        </w:rPr>
        <w:t>根据律师继续教育要求和年初工作计划，市律协联合市局办公室于2019年12月29日上午在闽西职业技术学院大匠堂举办2019年度律师职业道德执业纪律教育培训班，本次培训班邀请市委文明办钟小平和市司法局傅树元分别为大家讲解《律师职业道德执业纪律》和《律师执业风险防范》。通过培训，对全市律师尤其是年轻律师、新律师以及实习人员开展执业纪律、执业风险防范教育，增强律师依法依规执业的理念，为了加强律师队伍职业道德执业纪律教育，增强律师诚信执业的自觉性，提升律师行业公信力，推进律师队伍建设。</w:t>
      </w:r>
    </w:p>
    <w:p>
      <w:pPr>
        <w:pStyle w:val="5"/>
        <w:shd w:val="clear" w:color="auto" w:fill="FFFFFF"/>
        <w:spacing w:after="150" w:line="560" w:lineRule="exact"/>
        <w:ind w:firstLine="630"/>
        <w:rPr>
          <w:rFonts w:hint="default" w:ascii="仿宋" w:hAnsi="仿宋" w:eastAsia="仿宋"/>
          <w:color w:val="000000"/>
          <w:sz w:val="32"/>
        </w:rPr>
      </w:pPr>
      <w:r>
        <w:rPr>
          <w:rFonts w:hint="eastAsia" w:ascii="仿宋" w:hAnsi="仿宋" w:eastAsia="仿宋"/>
          <w:b/>
          <w:color w:val="000000"/>
          <w:sz w:val="32"/>
        </w:rPr>
        <w:t>二是依据投诉中心工作职责，惩戒工作有序进行。</w:t>
      </w:r>
      <w:r>
        <w:rPr>
          <w:rFonts w:hint="eastAsia" w:ascii="仿宋" w:hAnsi="仿宋" w:eastAsia="仿宋"/>
          <w:color w:val="000000"/>
          <w:sz w:val="32"/>
        </w:rPr>
        <w:t>2019年，市律协惩戒委围绕年初工作计划，做好个案调查，不断完善惩戒制度、提高工作能力。2019年，市律协投诉查处中心共接到投诉案件</w:t>
      </w:r>
      <w:r>
        <w:rPr>
          <w:rFonts w:hint="eastAsia" w:ascii="仿宋" w:hAnsi="仿宋" w:eastAsia="仿宋"/>
          <w:color w:val="000000"/>
          <w:sz w:val="32"/>
          <w:lang w:val="en-US" w:eastAsia="zh-CN"/>
        </w:rPr>
        <w:t>17</w:t>
      </w:r>
      <w:r>
        <w:rPr>
          <w:rFonts w:hint="eastAsia" w:ascii="仿宋" w:hAnsi="仿宋" w:eastAsia="仿宋"/>
          <w:color w:val="000000"/>
          <w:sz w:val="32"/>
        </w:rPr>
        <w:t>件，处理遗留案件</w:t>
      </w:r>
      <w:r>
        <w:rPr>
          <w:rFonts w:hint="eastAsia" w:ascii="仿宋" w:hAnsi="仿宋" w:eastAsia="仿宋"/>
          <w:color w:val="000000"/>
          <w:sz w:val="32"/>
          <w:lang w:val="en-US" w:eastAsia="zh-CN"/>
        </w:rPr>
        <w:t>3</w:t>
      </w:r>
      <w:r>
        <w:rPr>
          <w:rFonts w:hint="eastAsia" w:ascii="仿宋" w:hAnsi="仿宋" w:eastAsia="仿宋"/>
          <w:color w:val="000000"/>
          <w:sz w:val="32"/>
        </w:rPr>
        <w:t>件。其中立案3件，均已结案，共给予三名律师行业处分，未立案17起。经投诉中心调解11起，调解率达65%。</w:t>
      </w:r>
    </w:p>
    <w:p>
      <w:pPr>
        <w:pStyle w:val="5"/>
        <w:spacing w:line="560" w:lineRule="exact"/>
        <w:ind w:firstLine="480"/>
        <w:rPr>
          <w:rFonts w:hint="default" w:ascii="仿宋" w:hAnsi="仿宋" w:eastAsia="仿宋"/>
          <w:color w:val="000000"/>
          <w:sz w:val="32"/>
        </w:rPr>
      </w:pPr>
      <w:r>
        <w:rPr>
          <w:rFonts w:hint="eastAsia" w:ascii="仿宋" w:hAnsi="仿宋" w:eastAsia="仿宋"/>
          <w:b/>
          <w:color w:val="000000"/>
          <w:sz w:val="32"/>
        </w:rPr>
        <w:t>三是</w:t>
      </w:r>
      <w:r>
        <w:rPr>
          <w:rFonts w:hint="eastAsia" w:ascii="仿宋_GB2312" w:hAnsi="仿宋_GB2312" w:eastAsia="仿宋_GB2312"/>
          <w:b/>
          <w:color w:val="000000"/>
          <w:kern w:val="21"/>
          <w:sz w:val="32"/>
        </w:rPr>
        <w:t>及时通报处分决定，适时发布执业风险提示，宣传职业道德和执业纪律。</w:t>
      </w:r>
      <w:r>
        <w:rPr>
          <w:rFonts w:hint="eastAsia" w:ascii="仿宋" w:hAnsi="仿宋" w:eastAsia="仿宋"/>
          <w:color w:val="000000"/>
          <w:sz w:val="32"/>
        </w:rPr>
        <w:t>不搞行业保护，敢于将违纪违规行为公示曝光，整肃律师行业风气。龙岩市律师协会不仅将违规律师的处分结果向全市律所通报，并将其《处分决定书》及《通报》一并发市律协网站上，这一举措不仅使得律师协会行业的监督进一步加强，而且也加强了社会对律师行业的监督。</w:t>
      </w:r>
    </w:p>
    <w:p>
      <w:pPr>
        <w:spacing w:line="560" w:lineRule="exact"/>
        <w:ind w:firstLine="643" w:firstLineChars="200"/>
        <w:rPr>
          <w:rFonts w:hint="default" w:ascii="黑体" w:hAnsi="黑体" w:eastAsia="黑体"/>
          <w:b/>
          <w:color w:val="000000"/>
          <w:sz w:val="32"/>
        </w:rPr>
      </w:pPr>
      <w:r>
        <w:rPr>
          <w:rFonts w:hint="eastAsia" w:ascii="黑体" w:hAnsi="黑体" w:eastAsia="黑体"/>
          <w:b/>
          <w:color w:val="000000"/>
          <w:sz w:val="32"/>
        </w:rPr>
        <w:t>五、努力改善律师执业环境，保障和促进我市律师业发展和提升</w:t>
      </w:r>
    </w:p>
    <w:p>
      <w:pPr>
        <w:pStyle w:val="5"/>
        <w:shd w:val="clear" w:color="auto" w:fill="FFFFFF"/>
        <w:spacing w:after="150" w:line="560" w:lineRule="exact"/>
        <w:ind w:firstLine="630"/>
        <w:rPr>
          <w:rFonts w:hint="default" w:ascii="仿宋" w:hAnsi="仿宋" w:eastAsia="仿宋"/>
          <w:b/>
          <w:color w:val="000000"/>
          <w:sz w:val="32"/>
        </w:rPr>
      </w:pPr>
      <w:r>
        <w:rPr>
          <w:rFonts w:hint="eastAsia" w:ascii="仿宋" w:hAnsi="仿宋" w:eastAsia="仿宋"/>
          <w:b/>
          <w:color w:val="000000"/>
          <w:sz w:val="32"/>
        </w:rPr>
        <w:t>一是以个案维权为突破，维护律师合法权益。</w:t>
      </w:r>
      <w:r>
        <w:rPr>
          <w:rFonts w:hint="eastAsia" w:ascii="仿宋" w:hAnsi="仿宋" w:eastAsia="仿宋"/>
          <w:color w:val="000000"/>
          <w:sz w:val="32"/>
        </w:rPr>
        <w:t>市律协维权委以做好维护律师执业权利为宗旨，不断完善维权制度、提高工作能力，在2019年为维护我市律师的执业权利方面做了不少实事，起到了积极的作用。2019年，市律协维权中心共接到维权案件7件，均以调解方式解决。其中低价竞争3起，个案维权4起，均结案。</w:t>
      </w:r>
    </w:p>
    <w:p>
      <w:pPr>
        <w:pStyle w:val="5"/>
        <w:shd w:val="clear" w:color="auto" w:fill="FFFFFF"/>
        <w:spacing w:after="150" w:line="560" w:lineRule="exact"/>
        <w:ind w:firstLine="630"/>
        <w:rPr>
          <w:rFonts w:hint="default" w:ascii="仿宋" w:hAnsi="仿宋" w:eastAsia="仿宋"/>
          <w:color w:val="000000"/>
          <w:sz w:val="32"/>
        </w:rPr>
      </w:pPr>
      <w:r>
        <w:rPr>
          <w:rFonts w:hint="eastAsia" w:ascii="仿宋" w:hAnsi="仿宋" w:eastAsia="仿宋"/>
          <w:b/>
          <w:color w:val="000000"/>
          <w:sz w:val="32"/>
        </w:rPr>
        <w:t>二是全员承诺，共遏低价竞争。</w:t>
      </w:r>
      <w:r>
        <w:rPr>
          <w:rFonts w:hint="eastAsia" w:ascii="仿宋" w:hAnsi="仿宋" w:eastAsia="仿宋"/>
          <w:color w:val="000000"/>
          <w:sz w:val="32"/>
        </w:rPr>
        <w:t>市律协维权委于2019年6月12日向我市律所和全体律师发布了龙律（1920）</w:t>
      </w:r>
      <w:r>
        <w:rPr>
          <w:rFonts w:hint="default" w:ascii="仿宋" w:hAnsi="仿宋" w:eastAsia="仿宋"/>
          <w:color w:val="000000"/>
          <w:sz w:val="32"/>
        </w:rPr>
        <w:t>-</w:t>
      </w:r>
      <w:r>
        <w:rPr>
          <w:rFonts w:hint="eastAsia" w:ascii="仿宋" w:hAnsi="仿宋" w:eastAsia="仿宋"/>
          <w:color w:val="000000"/>
          <w:sz w:val="32"/>
        </w:rPr>
        <w:t>《关于抵制低价收费、倡导公平竞争的通报及倡议》，再次声明了市律协对于律师行业低价竞争的态度</w:t>
      </w:r>
      <w:r>
        <w:rPr>
          <w:rFonts w:hint="default" w:ascii="仿宋" w:hAnsi="仿宋" w:eastAsia="仿宋"/>
          <w:color w:val="000000"/>
          <w:sz w:val="32"/>
        </w:rPr>
        <w:t>--</w:t>
      </w:r>
      <w:r>
        <w:rPr>
          <w:rFonts w:hint="eastAsia" w:ascii="仿宋" w:hAnsi="仿宋" w:eastAsia="仿宋"/>
          <w:color w:val="000000"/>
          <w:sz w:val="32"/>
        </w:rPr>
        <w:t>“零容忍”，市律协针对低价竞争行为今后将一律从严处罚，并向全市各律师事务所及广大律师发出倡议，希望大家团结一致，坚决抵制律师执业环境中存在的低价收费等不良现象，共同推动龙岩律师事业健康有序发展。</w:t>
      </w:r>
    </w:p>
    <w:p>
      <w:pPr>
        <w:shd w:val="clear" w:color="auto" w:fill="FFFFFF"/>
        <w:spacing w:after="150" w:line="560" w:lineRule="exact"/>
        <w:ind w:firstLine="630"/>
        <w:rPr>
          <w:rFonts w:hint="default" w:ascii="仿宋" w:hAnsi="仿宋" w:eastAsia="仿宋"/>
          <w:b/>
          <w:color w:val="000000"/>
          <w:sz w:val="32"/>
        </w:rPr>
      </w:pPr>
      <w:r>
        <w:rPr>
          <w:rFonts w:hint="eastAsia" w:ascii="仿宋" w:hAnsi="仿宋" w:eastAsia="仿宋"/>
          <w:b/>
          <w:color w:val="000000"/>
          <w:sz w:val="32"/>
        </w:rPr>
        <w:t>三是共商维权新途径，着力破解“三难”问题。</w:t>
      </w:r>
    </w:p>
    <w:p>
      <w:pPr>
        <w:numPr>
          <w:ilvl w:val="0"/>
          <w:numId w:val="2"/>
        </w:numPr>
        <w:shd w:val="clear" w:color="auto" w:fill="FFFFFF"/>
        <w:spacing w:after="150" w:line="560" w:lineRule="exact"/>
        <w:ind w:firstLine="630"/>
        <w:rPr>
          <w:rFonts w:hint="default" w:ascii="仿宋" w:hAnsi="仿宋" w:eastAsia="仿宋"/>
          <w:color w:val="000000"/>
          <w:sz w:val="32"/>
        </w:rPr>
      </w:pPr>
      <w:r>
        <w:rPr>
          <w:rFonts w:hint="eastAsia" w:ascii="仿宋" w:hAnsi="仿宋" w:eastAsia="仿宋"/>
          <w:color w:val="000000"/>
          <w:sz w:val="32"/>
        </w:rPr>
        <w:t>市律协维权委组织人员与省律协权利保障委副主任涂崇禹等人开展调研座谈，市律协秘书处于会前向各委征集意见，并整理汇总以书面报告形式提交给调研组。本次调研旨在为进一步了解各地市律师在执业权利维护与保障方面遇到的典型性情况与问题并找准原因，为推动问题的解决提供参考意见和建议。与会人员纷纷就自身执业过程中遇到的</w:t>
      </w:r>
      <w:r>
        <w:rPr>
          <w:rFonts w:hint="default" w:ascii="仿宋" w:hAnsi="仿宋" w:eastAsia="仿宋"/>
          <w:color w:val="000000"/>
          <w:sz w:val="32"/>
        </w:rPr>
        <w:t>“</w:t>
      </w:r>
      <w:r>
        <w:rPr>
          <w:rFonts w:hint="eastAsia" w:ascii="仿宋" w:hAnsi="仿宋" w:eastAsia="仿宋"/>
          <w:color w:val="000000"/>
          <w:sz w:val="32"/>
        </w:rPr>
        <w:t>三难问题</w:t>
      </w:r>
      <w:r>
        <w:rPr>
          <w:rFonts w:hint="default" w:ascii="仿宋" w:hAnsi="仿宋" w:eastAsia="仿宋"/>
          <w:color w:val="000000"/>
          <w:sz w:val="32"/>
        </w:rPr>
        <w:t>”</w:t>
      </w:r>
      <w:r>
        <w:rPr>
          <w:rFonts w:hint="eastAsia" w:ascii="仿宋" w:hAnsi="仿宋" w:eastAsia="仿宋"/>
          <w:color w:val="000000"/>
          <w:sz w:val="32"/>
        </w:rPr>
        <w:t>畅所欲言，共商如何解决律师执业中所面临的问题，为律师执业创造良好的环境。</w:t>
      </w:r>
    </w:p>
    <w:p>
      <w:pPr>
        <w:numPr>
          <w:ilvl w:val="0"/>
          <w:numId w:val="2"/>
        </w:numPr>
        <w:shd w:val="clear" w:color="auto" w:fill="FFFFFF"/>
        <w:spacing w:after="150" w:line="560" w:lineRule="exact"/>
        <w:ind w:firstLine="630"/>
        <w:rPr>
          <w:rFonts w:hint="default" w:ascii="仿宋" w:hAnsi="仿宋" w:eastAsia="仿宋"/>
          <w:color w:val="000000"/>
          <w:sz w:val="32"/>
        </w:rPr>
      </w:pPr>
      <w:r>
        <w:rPr>
          <w:rFonts w:hint="eastAsia" w:ascii="仿宋" w:hAnsi="仿宋" w:eastAsia="仿宋"/>
          <w:color w:val="000000"/>
          <w:sz w:val="32"/>
        </w:rPr>
        <w:t>市律协维权委与龙岩市人民检察院第七检察部邓加煌主任一行三人开展调研座谈。市律协维权委主任张宝发代表律协向调研组反映了我市律师在执业过程中遇到的痛点难点问题，共商解决办法。邓加煌主任向与会人员介绍了全国检察机开展的保障律师执业权利专项监督活动以及12309检察服务中心热线。座谈会上，双方还就开展保障律师执业权利专项监督活动进行深入探讨。</w:t>
      </w:r>
    </w:p>
    <w:p>
      <w:pPr>
        <w:numPr>
          <w:ilvl w:val="0"/>
          <w:numId w:val="2"/>
        </w:numPr>
        <w:shd w:val="clear" w:color="auto" w:fill="FFFFFF"/>
        <w:spacing w:after="150" w:line="560" w:lineRule="exact"/>
        <w:ind w:firstLine="630"/>
        <w:rPr>
          <w:rFonts w:hint="default" w:ascii="仿宋" w:hAnsi="仿宋" w:eastAsia="仿宋"/>
          <w:color w:val="000000"/>
          <w:sz w:val="32"/>
        </w:rPr>
      </w:pPr>
      <w:r>
        <w:rPr>
          <w:rFonts w:hint="eastAsia" w:ascii="仿宋" w:hAnsi="仿宋" w:eastAsia="仿宋"/>
          <w:color w:val="000000"/>
          <w:sz w:val="32"/>
        </w:rPr>
        <w:t>市律协维权委主任张宝发以及刑辩专业委员会主任张新周一行五人，到龙岩市看守所与龙岩市看守所所长刘宝良等人开展座谈，就龙岩律师会见难问题共商解决办法，并初步达成共识。</w:t>
      </w:r>
    </w:p>
    <w:p>
      <w:pPr>
        <w:pStyle w:val="5"/>
        <w:shd w:val="clear" w:color="auto" w:fill="FFFFFF"/>
        <w:spacing w:after="150" w:line="560" w:lineRule="exact"/>
        <w:ind w:firstLine="630"/>
        <w:rPr>
          <w:rFonts w:hint="default" w:ascii="黑体" w:hAnsi="黑体" w:eastAsia="黑体"/>
          <w:b/>
          <w:color w:val="000000"/>
          <w:sz w:val="32"/>
        </w:rPr>
      </w:pPr>
      <w:r>
        <w:rPr>
          <w:rFonts w:hint="eastAsia" w:ascii="黑体" w:hAnsi="黑体" w:eastAsia="黑体"/>
          <w:b/>
          <w:color w:val="000000"/>
          <w:sz w:val="32"/>
        </w:rPr>
        <w:t>六、强化业务培训，全面提升队伍素质</w:t>
      </w:r>
    </w:p>
    <w:p>
      <w:pPr>
        <w:spacing w:line="560" w:lineRule="exact"/>
        <w:ind w:firstLine="640" w:firstLineChars="200"/>
        <w:rPr>
          <w:rFonts w:hint="default" w:ascii="仿宋" w:hAnsi="仿宋" w:eastAsia="仿宋"/>
          <w:color w:val="000000"/>
          <w:sz w:val="32"/>
        </w:rPr>
      </w:pPr>
      <w:r>
        <w:rPr>
          <w:rFonts w:hint="eastAsia" w:ascii="仿宋" w:hAnsi="仿宋" w:eastAsia="仿宋"/>
          <w:color w:val="000000"/>
          <w:sz w:val="32"/>
        </w:rPr>
        <w:t>2019年度，市律协教育培训委员会全体成员及所属各专业委员会在总结上一年度工作经验的基础上，认真履行职责，认真开展律师继续教育培训、论文研讨、业务交流等活动。</w:t>
      </w:r>
    </w:p>
    <w:p>
      <w:pPr>
        <w:spacing w:line="560" w:lineRule="exact"/>
        <w:ind w:firstLine="643" w:firstLineChars="200"/>
        <w:rPr>
          <w:rFonts w:hint="default" w:ascii="仿宋" w:hAnsi="仿宋" w:eastAsia="仿宋"/>
          <w:color w:val="000000"/>
          <w:sz w:val="32"/>
        </w:rPr>
      </w:pPr>
      <w:r>
        <w:rPr>
          <w:rFonts w:hint="eastAsia" w:ascii="仿宋" w:hAnsi="仿宋" w:eastAsia="仿宋"/>
          <w:b/>
          <w:color w:val="000000"/>
          <w:sz w:val="32"/>
        </w:rPr>
        <w:t>一是调整、充实专业委员会人员。</w:t>
      </w:r>
      <w:r>
        <w:rPr>
          <w:rFonts w:hint="eastAsia" w:ascii="仿宋" w:hAnsi="仿宋" w:eastAsia="仿宋"/>
          <w:color w:val="000000"/>
          <w:sz w:val="32"/>
        </w:rPr>
        <w:t>对不能认真履行职责的专业委员会成员，予以劝退和调整；通过公开选聘，重新调整部分专业委员会领导架构。</w:t>
      </w:r>
    </w:p>
    <w:p>
      <w:pPr>
        <w:spacing w:line="560" w:lineRule="exact"/>
        <w:rPr>
          <w:rFonts w:hint="default" w:ascii="仿宋" w:hAnsi="仿宋" w:eastAsia="仿宋"/>
          <w:sz w:val="32"/>
        </w:rPr>
      </w:pPr>
      <w:r>
        <w:rPr>
          <w:rFonts w:hint="eastAsia" w:ascii="仿宋" w:hAnsi="仿宋" w:eastAsia="仿宋"/>
          <w:b/>
          <w:color w:val="000000"/>
          <w:sz w:val="32"/>
        </w:rPr>
        <w:t xml:space="preserve">    二是制定完善各项继续教育培训制度，规范我市律师继续教育工作。</w:t>
      </w:r>
      <w:r>
        <w:rPr>
          <w:rFonts w:hint="eastAsia" w:ascii="仿宋" w:hAnsi="仿宋" w:eastAsia="仿宋"/>
          <w:color w:val="000000"/>
          <w:sz w:val="32"/>
        </w:rPr>
        <w:t>市律协教育委结合我市实际情况，起草制定《律师继续教育培训与考核办法》（待常务理事会通过）、《关于律协领导为我市律师继续教育培训授课的规定》（待常务理事会通过）、《龙岩市律师协会继续教育培训活动管理办法》《律师协会收费继续教育培训活动管理规则》等四项继续教育管理制度，并</w:t>
      </w:r>
      <w:r>
        <w:rPr>
          <w:rFonts w:hint="eastAsia" w:ascii="仿宋" w:hAnsi="仿宋" w:eastAsia="仿宋"/>
          <w:sz w:val="32"/>
        </w:rPr>
        <w:t>制定了专业委员会《讲座/沙龙活动及经费预算方案》文书模板，规范我市律师继续教育培训及专业委员讲座活动，对我市律师参与继续教育的形式、活动的组织、计时规则等予以规范，我市律师继续教育工作进一步规范化。</w:t>
      </w:r>
    </w:p>
    <w:p>
      <w:pPr>
        <w:spacing w:line="560" w:lineRule="exact"/>
        <w:ind w:firstLine="643" w:firstLineChars="200"/>
        <w:rPr>
          <w:rFonts w:hint="default" w:ascii="仿宋" w:hAnsi="仿宋" w:eastAsia="仿宋"/>
          <w:b/>
          <w:sz w:val="32"/>
        </w:rPr>
      </w:pPr>
      <w:r>
        <w:rPr>
          <w:rFonts w:hint="eastAsia" w:ascii="仿宋" w:hAnsi="仿宋" w:eastAsia="仿宋"/>
          <w:b/>
          <w:sz w:val="32"/>
        </w:rPr>
        <w:t>三是坚持苦练内功，打造过硬队伍。</w:t>
      </w:r>
    </w:p>
    <w:p>
      <w:pPr>
        <w:numPr>
          <w:ilvl w:val="0"/>
          <w:numId w:val="3"/>
        </w:numPr>
        <w:spacing w:line="560" w:lineRule="exact"/>
        <w:ind w:firstLine="640" w:firstLineChars="200"/>
        <w:rPr>
          <w:rFonts w:hint="default" w:ascii="仿宋" w:hAnsi="仿宋" w:eastAsia="仿宋"/>
          <w:sz w:val="32"/>
        </w:rPr>
      </w:pPr>
      <w:r>
        <w:rPr>
          <w:rFonts w:hint="eastAsia" w:ascii="仿宋" w:hAnsi="仿宋" w:eastAsia="仿宋"/>
          <w:sz w:val="32"/>
        </w:rPr>
        <w:t>组织各类业务讲座、沙龙活动，初步实现我市律师继续教育活动的常态化。</w:t>
      </w:r>
      <w:r>
        <w:rPr>
          <w:rFonts w:hint="eastAsia" w:ascii="仿宋_GB2312" w:hAnsi="仿宋_GB2312" w:eastAsia="仿宋_GB2312"/>
          <w:kern w:val="21"/>
          <w:sz w:val="32"/>
        </w:rPr>
        <w:t>2019年，市律协教育委依托各专业委员会广泛开展业务研讨、交流活动，</w:t>
      </w:r>
      <w:r>
        <w:rPr>
          <w:rFonts w:hint="eastAsia" w:ascii="仿宋" w:hAnsi="仿宋" w:eastAsia="仿宋"/>
          <w:sz w:val="32"/>
        </w:rPr>
        <w:t>共举办竞争性报名培训活动9场，大型培训活动2次，参加培训律师共2160人次。</w:t>
      </w:r>
    </w:p>
    <w:p>
      <w:pPr>
        <w:numPr>
          <w:ilvl w:val="0"/>
          <w:numId w:val="3"/>
        </w:numPr>
        <w:spacing w:line="560" w:lineRule="exact"/>
        <w:ind w:firstLine="640" w:firstLineChars="200"/>
        <w:rPr>
          <w:rFonts w:hint="default" w:ascii="仿宋" w:hAnsi="仿宋" w:eastAsia="仿宋"/>
          <w:sz w:val="32"/>
        </w:rPr>
      </w:pPr>
      <w:r>
        <w:rPr>
          <w:rFonts w:hint="eastAsia" w:ascii="仿宋" w:hAnsi="仿宋" w:eastAsia="仿宋"/>
          <w:sz w:val="32"/>
        </w:rPr>
        <w:t>通过各专业委员会组织的线下培训交流活动，结合统一采购的点睛网网络课时，为龙岩市律师完成全年40个课时的继续教育创造便利条件。</w:t>
      </w:r>
    </w:p>
    <w:p>
      <w:pPr>
        <w:numPr>
          <w:ilvl w:val="0"/>
          <w:numId w:val="3"/>
        </w:numPr>
        <w:spacing w:line="560" w:lineRule="exact"/>
        <w:ind w:firstLine="640" w:firstLineChars="200"/>
        <w:rPr>
          <w:rFonts w:hint="default" w:ascii="仿宋" w:hAnsi="仿宋" w:eastAsia="仿宋"/>
          <w:sz w:val="32"/>
        </w:rPr>
      </w:pPr>
      <w:r>
        <w:rPr>
          <w:rFonts w:hint="eastAsia" w:ascii="仿宋" w:hAnsi="仿宋" w:eastAsia="仿宋"/>
          <w:sz w:val="32"/>
        </w:rPr>
        <w:t>认真组织2019年度律师实务研讨工作。（1）统一论文筛选、查重标准，完善论文筛选、分类及查重工作，保证论文质量，2019年共征集论文150篇，提交论文数量居历年之最；（2）进一步改善研讨交流形式，通过专业委员会组织分论坛专题研讨方式，提高了论文研讨效果、增加研讨会的吸引力；（3）完善论文评优工作，通过匿名筛选、专业委员会集体推荐、教育培训委综合评选三道程序，确保向省律协推荐优质论文，同时确保了论文评优工作的公正性。本次研讨会共评选出20篇优秀论文和6家论文组织奖获奖单位。</w:t>
      </w:r>
    </w:p>
    <w:p>
      <w:pPr>
        <w:numPr>
          <w:ilvl w:val="0"/>
          <w:numId w:val="3"/>
        </w:numPr>
        <w:spacing w:line="560" w:lineRule="exact"/>
        <w:ind w:firstLine="640" w:firstLineChars="200"/>
        <w:rPr>
          <w:rFonts w:hint="default" w:ascii="仿宋" w:hAnsi="仿宋" w:eastAsia="仿宋"/>
          <w:sz w:val="32"/>
        </w:rPr>
      </w:pPr>
      <w:r>
        <w:rPr>
          <w:rFonts w:hint="eastAsia" w:ascii="仿宋" w:hAnsi="仿宋" w:eastAsia="仿宋"/>
          <w:sz w:val="32"/>
        </w:rPr>
        <w:t>我市律师在“2019年度福建律师论坛”及“2019年度华东律师论坛”斩获优异成绩。我市天衡龙岩分所荣获福建律师论坛论文组织奖；何秀英律师撰写的《</w:t>
      </w:r>
      <w:r>
        <w:rPr>
          <w:rFonts w:hint="default" w:ascii="仿宋" w:hAnsi="仿宋" w:eastAsia="仿宋"/>
          <w:sz w:val="32"/>
        </w:rPr>
        <w:t>“</w:t>
      </w:r>
      <w:r>
        <w:rPr>
          <w:rFonts w:hint="eastAsia" w:ascii="仿宋" w:hAnsi="仿宋" w:eastAsia="仿宋"/>
          <w:sz w:val="32"/>
        </w:rPr>
        <w:t>电话记录证据</w:t>
      </w:r>
      <w:r>
        <w:rPr>
          <w:rFonts w:hint="default" w:ascii="仿宋" w:hAnsi="仿宋" w:eastAsia="仿宋"/>
          <w:sz w:val="32"/>
        </w:rPr>
        <w:t>”</w:t>
      </w:r>
      <w:r>
        <w:rPr>
          <w:rFonts w:hint="eastAsia" w:ascii="仿宋" w:hAnsi="仿宋" w:eastAsia="仿宋"/>
          <w:sz w:val="32"/>
        </w:rPr>
        <w:t>的辩护障碍及谋略探析》荣获福建律师论坛优秀论文一等奖、华东律师论坛二等奖；李彦律师撰写的《混合共同担保中担保人之间是否享有追偿权以及如何行使追偿权》荣获福建律师论坛以及华东律师论坛优秀论文三等奖；林斯微、黄琳律师撰写的《扫黑除恶财产处置中的律师参与》荣获福建律师论坛优秀论文三等奖。</w:t>
      </w:r>
    </w:p>
    <w:p>
      <w:pPr>
        <w:spacing w:line="560" w:lineRule="exact"/>
        <w:rPr>
          <w:rFonts w:hint="default" w:ascii="仿宋" w:hAnsi="仿宋" w:eastAsia="仿宋"/>
          <w:sz w:val="32"/>
        </w:rPr>
      </w:pPr>
      <w:r>
        <w:rPr>
          <w:rFonts w:hint="eastAsia" w:ascii="仿宋" w:hAnsi="仿宋" w:eastAsia="仿宋"/>
          <w:b/>
          <w:sz w:val="32"/>
        </w:rPr>
        <w:t xml:space="preserve">   四是完成我市律师专业水平评定工作。</w:t>
      </w:r>
      <w:r>
        <w:rPr>
          <w:rFonts w:hint="default" w:ascii="Open Sans" w:hAnsi="宋体"/>
          <w:b/>
          <w:color w:val="3E474C"/>
          <w:sz w:val="18"/>
          <w:shd w:val="clear" w:color="auto" w:fill="FFFFFF"/>
        </w:rPr>
        <w:t xml:space="preserve"> </w:t>
      </w:r>
      <w:r>
        <w:rPr>
          <w:rFonts w:hint="eastAsia" w:ascii="仿宋" w:hAnsi="仿宋" w:eastAsia="仿宋"/>
          <w:sz w:val="32"/>
        </w:rPr>
        <w:t>省律协于2019年8月启动了律师专业水平评价体系和评定工作，我市共有61名（含一人多项）律师申请参评。经福建省律师专业水平考核委员会书面考核、市律师协会专业律师评审委员会评定、公示等评审程序，我市共55名律师通过评审，被认定为专业律师。</w:t>
      </w:r>
    </w:p>
    <w:p>
      <w:pPr>
        <w:autoSpaceDN w:val="0"/>
        <w:spacing w:line="560" w:lineRule="exact"/>
        <w:ind w:firstLine="643" w:firstLineChars="200"/>
        <w:rPr>
          <w:rFonts w:hint="default" w:ascii="黑体" w:hAnsi="黑体" w:eastAsia="黑体"/>
          <w:b/>
          <w:sz w:val="32"/>
        </w:rPr>
      </w:pPr>
      <w:r>
        <w:rPr>
          <w:rFonts w:hint="eastAsia" w:ascii="黑体" w:hAnsi="黑体" w:eastAsia="黑体"/>
          <w:b/>
          <w:sz w:val="32"/>
        </w:rPr>
        <w:t>七、</w:t>
      </w:r>
      <w:r>
        <w:rPr>
          <w:rFonts w:hint="default"/>
        </w:rPr>
        <w:fldChar w:fldCharType="begin"/>
      </w:r>
      <w:r>
        <w:rPr>
          <w:rFonts w:hint="eastAsia" w:ascii="黑体" w:hAnsi="黑体" w:eastAsia="黑体"/>
          <w:b/>
          <w:sz w:val="32"/>
        </w:rPr>
        <w:instrText xml:space="preserve">HYPERLINK "http://www.sccsbbs.com/a/liangan/117756.html#"</w:instrText>
      </w:r>
      <w:r>
        <w:rPr>
          <w:rFonts w:hint="eastAsia" w:ascii="黑体" w:hAnsi="黑体" w:eastAsia="黑体"/>
          <w:b/>
          <w:sz w:val="32"/>
        </w:rPr>
        <w:fldChar w:fldCharType="separate"/>
      </w:r>
      <w:r>
        <w:rPr>
          <w:rFonts w:hint="eastAsia" w:ascii="黑体" w:hAnsi="黑体" w:eastAsia="黑体"/>
          <w:b/>
          <w:sz w:val="32"/>
        </w:rPr>
        <w:t>严把律师执业准入，增添行业新鲜血液</w:t>
      </w:r>
      <w:r>
        <w:rPr>
          <w:rFonts w:hint="eastAsia" w:ascii="黑体" w:hAnsi="黑体" w:eastAsia="黑体"/>
          <w:b/>
          <w:sz w:val="32"/>
        </w:rPr>
        <w:fldChar w:fldCharType="end"/>
      </w:r>
    </w:p>
    <w:p>
      <w:pPr>
        <w:autoSpaceDN w:val="0"/>
        <w:spacing w:line="560" w:lineRule="exact"/>
        <w:ind w:firstLine="320" w:firstLineChars="200"/>
        <w:rPr>
          <w:rFonts w:hint="default" w:ascii="黑体" w:hAnsi="黑体" w:eastAsia="黑体"/>
          <w:b/>
          <w:sz w:val="32"/>
        </w:rPr>
      </w:pPr>
      <w:r>
        <w:rPr>
          <w:rFonts w:hint="default" w:ascii="Arial" w:hAnsi="宋体"/>
          <w:sz w:val="16"/>
          <w:shd w:val="clear" w:color="auto" w:fill="FFFFFF"/>
        </w:rPr>
        <w:t xml:space="preserve">   </w:t>
      </w:r>
      <w:r>
        <w:rPr>
          <w:rFonts w:hint="eastAsia" w:ascii="仿宋" w:hAnsi="仿宋" w:eastAsia="仿宋"/>
          <w:sz w:val="32"/>
        </w:rPr>
        <w:t>2019年，市律协考奖委扎实推进日常工作，进一步规范实习律师实习流程，健全实习律师面试考核体系，认真履行工作职责，提高服务质量，工作中有亮点、有突破、有经验、有成效。</w:t>
      </w:r>
    </w:p>
    <w:p>
      <w:pPr>
        <w:spacing w:line="560" w:lineRule="exact"/>
        <w:rPr>
          <w:rFonts w:hint="default" w:ascii="仿宋_GB2312" w:eastAsia="仿宋_GB2312"/>
          <w:sz w:val="32"/>
        </w:rPr>
      </w:pPr>
      <w:r>
        <w:rPr>
          <w:rFonts w:hint="eastAsia" w:ascii="仿宋" w:hAnsi="仿宋" w:eastAsia="仿宋"/>
          <w:b/>
          <w:sz w:val="32"/>
        </w:rPr>
        <w:t xml:space="preserve">    一是申请材料审核严格把关。</w:t>
      </w:r>
      <w:r>
        <w:rPr>
          <w:rFonts w:hint="eastAsia" w:ascii="仿宋" w:hAnsi="仿宋" w:eastAsia="仿宋"/>
          <w:sz w:val="32"/>
        </w:rPr>
        <w:t>2019年，市律协考奖委共受理实习人员申请37人；市律协考奖委对实习人员的实习申请表、劳动合同、人事档案存放证明、学历证明、承诺书等实质性材料严格审查，缺一不可。</w:t>
      </w:r>
    </w:p>
    <w:p>
      <w:pPr>
        <w:spacing w:line="560" w:lineRule="exact"/>
        <w:ind w:firstLine="642"/>
        <w:rPr>
          <w:rFonts w:hint="default" w:ascii="仿宋_GB2312" w:eastAsia="仿宋_GB2312"/>
          <w:sz w:val="32"/>
        </w:rPr>
      </w:pPr>
      <w:r>
        <w:rPr>
          <w:rFonts w:hint="eastAsia" w:ascii="仿宋_GB2312" w:eastAsia="仿宋_GB2312"/>
          <w:b/>
          <w:sz w:val="32"/>
        </w:rPr>
        <w:t>二是细化考核标准，逐步建立面试考核刚性指标。</w:t>
      </w:r>
      <w:r>
        <w:rPr>
          <w:rFonts w:hint="eastAsia" w:ascii="仿宋_GB2312" w:eastAsia="仿宋_GB2312"/>
          <w:sz w:val="32"/>
        </w:rPr>
        <w:t>2019年，市律协考奖委再次修订《龙岩市律师协会申请律师执业人员实习考核办法》，使其更具备客观性、操作性与实用性，以确保申请律师执业人员考核工作的公平、公正，严把律师执业准入关，为律师行业输送合格人才。2019年，市律协考奖委共组织实习人员面试考核5期，为30名实习人员考核，经考核合格者25人，不合格者5人，通过率为83.3%。</w:t>
      </w:r>
    </w:p>
    <w:p>
      <w:pPr>
        <w:spacing w:line="560" w:lineRule="exact"/>
        <w:ind w:firstLine="642"/>
        <w:rPr>
          <w:rFonts w:hint="default" w:ascii="仿宋_GB2312" w:eastAsia="仿宋_GB2312"/>
          <w:sz w:val="32"/>
        </w:rPr>
      </w:pPr>
      <w:r>
        <w:rPr>
          <w:rFonts w:hint="eastAsia" w:ascii="仿宋_GB2312" w:eastAsia="仿宋_GB2312"/>
          <w:b/>
          <w:sz w:val="32"/>
        </w:rPr>
        <w:t>三是走访调研，现场观摩，进一步提高实习人员培训与考核工作成效。</w:t>
      </w:r>
      <w:r>
        <w:rPr>
          <w:rFonts w:hint="eastAsia" w:ascii="仿宋_GB2312" w:eastAsia="仿宋_GB2312"/>
          <w:sz w:val="32"/>
        </w:rPr>
        <w:t>2019年5月18日-19日，市律协考奖委组织部分委员到漳州律协交流考核经验，并全程观摩漳州律协2019年度第一期实习律师面试考核工作，通过此次沟通交流，进一步完善我市实习人员面试考核工作，力求考核规范化、制度化，严把律师准入关。</w:t>
      </w:r>
    </w:p>
    <w:p>
      <w:pPr>
        <w:spacing w:line="560" w:lineRule="exact"/>
        <w:ind w:firstLine="643" w:firstLineChars="200"/>
        <w:rPr>
          <w:rFonts w:hint="default" w:ascii="仿宋_GB2312" w:eastAsia="仿宋_GB2312"/>
          <w:sz w:val="32"/>
        </w:rPr>
      </w:pPr>
      <w:r>
        <w:rPr>
          <w:rFonts w:hint="eastAsia" w:ascii="仿宋_GB2312" w:eastAsia="仿宋_GB2312"/>
          <w:b/>
          <w:sz w:val="32"/>
        </w:rPr>
        <w:t>四是创新考核方式，初步建立无纸化考核平台</w:t>
      </w:r>
      <w:r>
        <w:rPr>
          <w:rFonts w:hint="eastAsia" w:ascii="仿宋_GB2312" w:eastAsia="仿宋_GB2312"/>
          <w:sz w:val="32"/>
        </w:rPr>
        <w:t>。2019年，市律协考奖委自行研发了《龙岩市律师协会考核与奖励委员会实习人员考核计分系统》，以提高面试考核计分工作效率，确保统计分数的准确性，同时大大减少统计分数的时间，为考核小组当场宣布考核成绩提供有力的技术支持。</w:t>
      </w:r>
    </w:p>
    <w:p>
      <w:pPr>
        <w:spacing w:line="560" w:lineRule="exact"/>
        <w:ind w:firstLine="643" w:firstLineChars="200"/>
        <w:rPr>
          <w:rFonts w:hint="default" w:ascii="仿宋_GB2312" w:eastAsia="仿宋_GB2312"/>
          <w:sz w:val="32"/>
        </w:rPr>
      </w:pPr>
      <w:r>
        <w:rPr>
          <w:rFonts w:hint="eastAsia" w:ascii="仿宋_GB2312" w:eastAsia="仿宋_GB2312"/>
          <w:b/>
          <w:sz w:val="32"/>
        </w:rPr>
        <w:t>五是筑牢一砖一瓦，提升实习律师品质。</w:t>
      </w:r>
      <w:r>
        <w:rPr>
          <w:rFonts w:hint="eastAsia" w:ascii="仿宋_GB2312" w:eastAsia="仿宋_GB2312"/>
          <w:sz w:val="32"/>
        </w:rPr>
        <w:t>市律协考奖委分别于7月27日及11月10日举办实习律师培训班，以指导实习律师树立正解的执业理念和传授执业经验。</w:t>
      </w:r>
    </w:p>
    <w:p>
      <w:pPr>
        <w:pStyle w:val="5"/>
        <w:spacing w:line="560" w:lineRule="exact"/>
        <w:ind w:firstLine="643" w:firstLineChars="200"/>
        <w:rPr>
          <w:rFonts w:hint="default" w:ascii="黑体" w:hAnsi="黑体" w:eastAsia="黑体"/>
          <w:b/>
          <w:color w:val="0000FF"/>
          <w:sz w:val="32"/>
        </w:rPr>
      </w:pPr>
      <w:r>
        <w:rPr>
          <w:rFonts w:hint="eastAsia" w:ascii="黑体" w:hAnsi="黑体" w:eastAsia="黑体"/>
          <w:b/>
          <w:sz w:val="32"/>
        </w:rPr>
        <w:t>八、加强青年律师培养工作，扶持青年律师成长</w:t>
      </w:r>
    </w:p>
    <w:p>
      <w:pPr>
        <w:shd w:val="solid" w:color="FFFFFF" w:fill="auto"/>
        <w:autoSpaceDN w:val="0"/>
        <w:spacing w:before="120" w:after="120" w:line="560" w:lineRule="exact"/>
        <w:ind w:firstLine="560"/>
        <w:jc w:val="left"/>
        <w:rPr>
          <w:rFonts w:hint="default" w:ascii="仿宋" w:hAnsi="仿宋" w:eastAsia="仿宋"/>
          <w:sz w:val="32"/>
        </w:rPr>
      </w:pPr>
      <w:r>
        <w:rPr>
          <w:rFonts w:hint="eastAsia" w:ascii="仿宋" w:hAnsi="仿宋" w:eastAsia="仿宋"/>
          <w:b/>
          <w:sz w:val="32"/>
        </w:rPr>
        <w:t>一是合抱之木，生于毫末。</w:t>
      </w:r>
      <w:r>
        <w:rPr>
          <w:rFonts w:hint="eastAsia" w:ascii="仿宋" w:hAnsi="仿宋" w:eastAsia="仿宋"/>
          <w:sz w:val="32"/>
        </w:rPr>
        <w:t>龙岩市律师协会以青工委为依托成立了龙岩律协青年律师法律研习社。2019年，青年律师法律研习社共开展六场沙龙活动，吸引了500多人次青年律师、实习律师参与交流，共同提高执业技能，更好地为当事人提供法律服务。龙岩律协青年律师法律研习社写入了《2019年度福建律师社会责任报告》。</w:t>
      </w:r>
    </w:p>
    <w:p>
      <w:pPr>
        <w:shd w:val="solid" w:color="FFFFFF" w:fill="auto"/>
        <w:autoSpaceDN w:val="0"/>
        <w:spacing w:before="120" w:after="120" w:line="560" w:lineRule="exact"/>
        <w:ind w:firstLine="560"/>
        <w:jc w:val="left"/>
        <w:rPr>
          <w:rFonts w:hint="default" w:ascii="仿宋" w:hAnsi="仿宋" w:eastAsia="仿宋"/>
          <w:sz w:val="32"/>
        </w:rPr>
      </w:pPr>
      <w:r>
        <w:rPr>
          <w:rFonts w:hint="eastAsia" w:ascii="仿宋" w:hAnsi="仿宋" w:eastAsia="仿宋"/>
          <w:b/>
          <w:sz w:val="32"/>
        </w:rPr>
        <w:t>二是律动青春、唱响八闽。</w:t>
      </w:r>
      <w:r>
        <w:rPr>
          <w:rFonts w:hint="eastAsia" w:ascii="仿宋" w:hAnsi="仿宋" w:eastAsia="仿宋"/>
          <w:sz w:val="32"/>
        </w:rPr>
        <w:t>组织代表队参加省律协举办的首届青年律师歌手大赛，展现我市青年律师的精神风貌，并取得团体三等奖、沈红律师荣获个人三等奖、汤憬镕和俞泉峰均获得优秀奖的成绩。</w:t>
      </w:r>
    </w:p>
    <w:p>
      <w:pPr>
        <w:shd w:val="solid" w:color="FFFFFF" w:fill="auto"/>
        <w:autoSpaceDN w:val="0"/>
        <w:spacing w:before="120" w:after="120" w:line="560" w:lineRule="exact"/>
        <w:ind w:firstLine="560"/>
        <w:jc w:val="left"/>
        <w:rPr>
          <w:rFonts w:hint="default" w:ascii="仿宋" w:hAnsi="仿宋" w:eastAsia="仿宋"/>
          <w:sz w:val="32"/>
        </w:rPr>
      </w:pPr>
      <w:r>
        <w:rPr>
          <w:rFonts w:hint="eastAsia" w:ascii="仿宋" w:hAnsi="仿宋" w:eastAsia="仿宋"/>
          <w:b/>
          <w:sz w:val="32"/>
        </w:rPr>
        <w:t>三是关爱青年律师，</w:t>
      </w:r>
      <w:r>
        <w:rPr>
          <w:rFonts w:hint="eastAsia" w:ascii="仿宋_GB2312" w:eastAsia="仿宋_GB2312"/>
          <w:b/>
          <w:sz w:val="32"/>
        </w:rPr>
        <w:t>搭建联谊平台。</w:t>
      </w:r>
      <w:r>
        <w:rPr>
          <w:rFonts w:hint="eastAsia" w:ascii="仿宋" w:hAnsi="仿宋" w:eastAsia="仿宋"/>
          <w:sz w:val="32"/>
        </w:rPr>
        <w:t>做好单身律师摸底工作，并开展了二期单身律师交友联谊活动。1、推荐部份龙岩青年律师参加共青团龙岩市委组织的“缘定岩城，爱在七夕”单身青年联谊交友活动。2、推荐部份龙岩青年律师参加共青团龙岩区委举办的单身人员交友联谊活动。</w:t>
      </w:r>
    </w:p>
    <w:p>
      <w:pPr>
        <w:pStyle w:val="5"/>
        <w:spacing w:line="560" w:lineRule="exact"/>
        <w:rPr>
          <w:rFonts w:hint="default" w:ascii="黑体" w:hAnsi="黑体" w:eastAsia="黑体"/>
          <w:b/>
          <w:color w:val="0000FF"/>
          <w:sz w:val="32"/>
        </w:rPr>
      </w:pPr>
      <w:r>
        <w:rPr>
          <w:rFonts w:hint="eastAsia" w:ascii="黑体" w:hAnsi="黑体" w:eastAsia="黑体"/>
          <w:b/>
          <w:sz w:val="32"/>
        </w:rPr>
        <w:t xml:space="preserve">   九、关爱女律师，发扬巾帼精神，撑起行业</w:t>
      </w:r>
      <w:r>
        <w:rPr>
          <w:rFonts w:hint="default" w:ascii="黑体" w:hAnsi="黑体" w:eastAsia="黑体"/>
          <w:b/>
          <w:sz w:val="32"/>
        </w:rPr>
        <w:t>“</w:t>
      </w:r>
      <w:r>
        <w:rPr>
          <w:rFonts w:hint="eastAsia" w:ascii="黑体" w:hAnsi="黑体" w:eastAsia="黑体"/>
          <w:b/>
          <w:sz w:val="32"/>
        </w:rPr>
        <w:t>半边天</w:t>
      </w:r>
      <w:r>
        <w:rPr>
          <w:rFonts w:hint="default" w:ascii="黑体" w:hAnsi="黑体" w:eastAsia="黑体"/>
          <w:b/>
          <w:sz w:val="32"/>
        </w:rPr>
        <w:t>”</w:t>
      </w:r>
    </w:p>
    <w:p>
      <w:pPr>
        <w:shd w:val="solid" w:color="FFFFFF" w:fill="auto"/>
        <w:autoSpaceDN w:val="0"/>
        <w:spacing w:before="120" w:after="120" w:line="560" w:lineRule="exact"/>
        <w:ind w:firstLine="560"/>
        <w:jc w:val="left"/>
        <w:rPr>
          <w:rFonts w:hint="default" w:ascii="仿宋" w:hAnsi="仿宋" w:eastAsia="仿宋"/>
          <w:sz w:val="32"/>
        </w:rPr>
      </w:pPr>
      <w:r>
        <w:rPr>
          <w:rFonts w:hint="eastAsia" w:ascii="仿宋" w:hAnsi="仿宋" w:eastAsia="仿宋"/>
          <w:sz w:val="32"/>
        </w:rPr>
        <w:t>市律师协会女律师工作委员会秉承“提升龙岩市女律师综合实力、社会认可度、知名度、美誉度，打造女律师品牌，实现女律师群体产生精神共鸣”的宗旨，积极开展活动。</w:t>
      </w:r>
    </w:p>
    <w:p>
      <w:pPr>
        <w:shd w:val="solid" w:color="FFFFFF" w:fill="auto"/>
        <w:autoSpaceDN w:val="0"/>
        <w:spacing w:before="120" w:after="120" w:line="560" w:lineRule="exact"/>
        <w:ind w:firstLine="560"/>
        <w:jc w:val="left"/>
        <w:rPr>
          <w:rFonts w:hint="default" w:ascii="仿宋" w:hAnsi="仿宋" w:eastAsia="仿宋"/>
          <w:sz w:val="32"/>
        </w:rPr>
      </w:pPr>
      <w:r>
        <w:rPr>
          <w:rFonts w:hint="eastAsia" w:ascii="仿宋" w:hAnsi="仿宋" w:eastAsia="仿宋"/>
          <w:b/>
          <w:sz w:val="32"/>
        </w:rPr>
        <w:t>一是喜迎</w:t>
      </w:r>
      <w:r>
        <w:rPr>
          <w:rFonts w:hint="default" w:ascii="仿宋" w:hAnsi="仿宋" w:eastAsia="仿宋"/>
          <w:b/>
          <w:sz w:val="32"/>
        </w:rPr>
        <w:t>“</w:t>
      </w:r>
      <w:r>
        <w:rPr>
          <w:rFonts w:hint="eastAsia" w:ascii="仿宋" w:hAnsi="仿宋" w:eastAsia="仿宋"/>
          <w:b/>
          <w:sz w:val="32"/>
        </w:rPr>
        <w:t>三八</w:t>
      </w:r>
      <w:r>
        <w:rPr>
          <w:rFonts w:hint="default" w:ascii="仿宋" w:hAnsi="仿宋" w:eastAsia="仿宋"/>
          <w:b/>
          <w:sz w:val="32"/>
        </w:rPr>
        <w:t>”</w:t>
      </w:r>
      <w:r>
        <w:rPr>
          <w:rFonts w:hint="eastAsia" w:ascii="仿宋" w:hAnsi="仿宋" w:eastAsia="仿宋"/>
          <w:b/>
          <w:sz w:val="32"/>
        </w:rPr>
        <w:t>妇女节，法治宣传保权益 。</w:t>
      </w:r>
      <w:r>
        <w:rPr>
          <w:rFonts w:hint="eastAsia" w:ascii="仿宋" w:hAnsi="仿宋" w:eastAsia="仿宋"/>
          <w:sz w:val="32"/>
        </w:rPr>
        <w:t>2019年“三八”妇女节当天，市律协女工委组织全市女律师开展法律咨询服务活动，展示了我市女律师的精神风貌和巾帼风采，增加了女律师的执业责任感和使命感。</w:t>
      </w:r>
    </w:p>
    <w:p>
      <w:pPr>
        <w:shd w:val="solid" w:color="FFFFFF" w:fill="auto"/>
        <w:autoSpaceDN w:val="0"/>
        <w:spacing w:before="120" w:after="120" w:line="560" w:lineRule="exact"/>
        <w:ind w:firstLine="560"/>
        <w:jc w:val="left"/>
        <w:rPr>
          <w:rFonts w:hint="default" w:ascii="仿宋" w:hAnsi="仿宋" w:eastAsia="仿宋"/>
          <w:sz w:val="32"/>
        </w:rPr>
      </w:pPr>
      <w:r>
        <w:rPr>
          <w:rFonts w:hint="eastAsia" w:ascii="仿宋" w:hAnsi="仿宋" w:eastAsia="仿宋"/>
          <w:b/>
          <w:sz w:val="32"/>
        </w:rPr>
        <w:t>二是关爱女律师，温暖在传递。</w:t>
      </w:r>
      <w:r>
        <w:rPr>
          <w:rFonts w:hint="eastAsia" w:ascii="仿宋" w:hAnsi="仿宋" w:eastAsia="仿宋"/>
          <w:sz w:val="32"/>
        </w:rPr>
        <w:t>2019年3月22日上午，龙岩市律师协会女律师工作委员会在市律协多功能会议室组织开展关心关爱女律师慰问座谈会，并代表省律协发放慰问金，旨在让女律师感受律师协会的关怀与温暖。</w:t>
      </w:r>
    </w:p>
    <w:p>
      <w:pPr>
        <w:shd w:val="solid" w:color="FFFFFF" w:fill="auto"/>
        <w:autoSpaceDN w:val="0"/>
        <w:spacing w:before="120" w:after="120" w:line="560" w:lineRule="exact"/>
        <w:ind w:firstLine="560"/>
        <w:jc w:val="left"/>
        <w:rPr>
          <w:rFonts w:hint="default" w:ascii="仿宋" w:hAnsi="仿宋" w:eastAsia="仿宋"/>
          <w:sz w:val="32"/>
        </w:rPr>
      </w:pPr>
      <w:r>
        <w:rPr>
          <w:rFonts w:hint="eastAsia" w:ascii="仿宋" w:hAnsi="仿宋" w:eastAsia="仿宋"/>
          <w:b/>
          <w:sz w:val="32"/>
        </w:rPr>
        <w:t>三是女律师品牌，合唱团先行。</w:t>
      </w:r>
      <w:r>
        <w:rPr>
          <w:rFonts w:hint="eastAsia" w:ascii="仿宋" w:hAnsi="仿宋" w:eastAsia="仿宋"/>
          <w:sz w:val="32"/>
        </w:rPr>
        <w:t>市律协女工委于2019年8月正式组建一支由23名来自本市不同律师事务所的女律师合唱团。自2019年10月中上旬起，女律师合唱团固定于每周二晚上进行两小时的排练活动，并在《龙岩市纪念律师制度恢复重建40年大会》文艺汇演中首秀成功。</w:t>
      </w:r>
    </w:p>
    <w:p>
      <w:pPr>
        <w:shd w:val="solid" w:color="FFFFFF" w:fill="auto"/>
        <w:autoSpaceDN w:val="0"/>
        <w:spacing w:before="120" w:after="120" w:line="560" w:lineRule="exact"/>
        <w:ind w:firstLine="560"/>
        <w:jc w:val="left"/>
        <w:rPr>
          <w:rFonts w:hint="default" w:ascii="仿宋" w:hAnsi="仿宋" w:eastAsia="仿宋"/>
          <w:sz w:val="32"/>
        </w:rPr>
      </w:pPr>
      <w:r>
        <w:rPr>
          <w:rFonts w:hint="eastAsia" w:ascii="仿宋" w:hAnsi="仿宋" w:eastAsia="仿宋"/>
          <w:b/>
          <w:sz w:val="32"/>
        </w:rPr>
        <w:t>四是律师公益，巾帼行动。</w:t>
      </w:r>
      <w:r>
        <w:rPr>
          <w:rFonts w:hint="eastAsia" w:ascii="仿宋" w:hAnsi="仿宋" w:eastAsia="仿宋"/>
          <w:sz w:val="32"/>
        </w:rPr>
        <w:t>市律协女工委与龙岩市妇女儿童活动中心对接，建立龙岩市妇女儿童活动中心志愿者群，共招募58名女律师志愿者，组建了女律师志愿者服务团。旨在更好地为龙岩妇女儿童服务。</w:t>
      </w:r>
    </w:p>
    <w:p>
      <w:pPr>
        <w:shd w:val="solid" w:color="FFFFFF" w:fill="auto"/>
        <w:autoSpaceDN w:val="0"/>
        <w:spacing w:before="120" w:after="120" w:line="560" w:lineRule="exact"/>
        <w:ind w:firstLine="560"/>
        <w:jc w:val="left"/>
        <w:rPr>
          <w:rFonts w:hint="default" w:ascii="黑体" w:hAnsi="黑体" w:eastAsia="黑体"/>
          <w:b/>
          <w:sz w:val="32"/>
        </w:rPr>
      </w:pPr>
      <w:r>
        <w:rPr>
          <w:rFonts w:hint="eastAsia" w:ascii="黑体" w:hAnsi="黑体" w:eastAsia="黑体"/>
          <w:b/>
          <w:sz w:val="32"/>
        </w:rPr>
        <w:t>十、岩城有爱，法护未来</w:t>
      </w:r>
    </w:p>
    <w:p>
      <w:pPr>
        <w:shd w:val="solid" w:color="FFFFFF" w:fill="auto"/>
        <w:autoSpaceDN w:val="0"/>
        <w:spacing w:before="120" w:after="120" w:line="560" w:lineRule="exact"/>
        <w:jc w:val="left"/>
        <w:rPr>
          <w:rFonts w:hint="default" w:ascii="仿宋" w:hAnsi="仿宋" w:eastAsia="仿宋"/>
          <w:sz w:val="32"/>
        </w:rPr>
      </w:pPr>
      <w:r>
        <w:rPr>
          <w:rFonts w:hint="eastAsia" w:ascii="仿宋" w:hAnsi="仿宋" w:eastAsia="仿宋"/>
          <w:b/>
          <w:sz w:val="32"/>
        </w:rPr>
        <w:t xml:space="preserve">    一是集思广益，探寻多方策略防治校园欺凌。</w:t>
      </w:r>
      <w:r>
        <w:rPr>
          <w:rFonts w:hint="eastAsia" w:ascii="仿宋" w:hAnsi="仿宋" w:eastAsia="仿宋"/>
          <w:sz w:val="32"/>
        </w:rPr>
        <w:t>市律协未保委承办了由省律协主办的“防范校园欺凌，构建和谐校园”主题沙龙活动。除了省、市两级律协人员以外，此次沙龙还得到了龙岩市中级人民法院、龙岩市人民检察院、龙岩市教育局、龙岩市妇女联合会等部门的大力支持。本次沙龙对校园欺凌的界定、干预、处置等方面问题都进行了深入探讨，对于龙岩范围乃至福建范围的校园欺凌都具有较高的参考价值，并助我市校园欺凌预防和治理走上新的台阶。</w:t>
      </w:r>
    </w:p>
    <w:p>
      <w:pPr>
        <w:spacing w:line="560" w:lineRule="exact"/>
        <w:rPr>
          <w:rFonts w:hint="default" w:ascii="仿宋" w:hAnsi="仿宋" w:eastAsia="仿宋"/>
          <w:sz w:val="32"/>
        </w:rPr>
      </w:pPr>
      <w:r>
        <w:rPr>
          <w:rFonts w:hint="eastAsia" w:ascii="仿宋" w:hAnsi="仿宋" w:eastAsia="仿宋"/>
          <w:b/>
          <w:sz w:val="32"/>
        </w:rPr>
        <w:t xml:space="preserve">    二是参加公益活动，积极献力献策。1、</w:t>
      </w:r>
      <w:r>
        <w:rPr>
          <w:rFonts w:hint="eastAsia" w:ascii="仿宋" w:hAnsi="仿宋" w:eastAsia="仿宋"/>
          <w:sz w:val="32"/>
        </w:rPr>
        <w:t>未保委主任兰子禄律师应龙岩市新罗区苏坂镇党委、政府的邀请到新罗区雁石中学为二百多位学生开展主题为“让青春远离电诈，让校园没有毒品”的公益法制讲座。就远离毒品、电信诈骗等社会热点问题进行普法教育，并与师生共同签署承诺。2、组织部分委员参加省律协未保委在漳州宾馆举办“未成年人监护的法律思考与实践”研讨会，就实务中的难点问题进行了交流，体现了我市律师对未成年人保护工作的热心与关注。</w:t>
      </w:r>
    </w:p>
    <w:p>
      <w:pPr>
        <w:spacing w:line="560" w:lineRule="exact"/>
        <w:ind w:firstLine="643" w:firstLineChars="200"/>
        <w:rPr>
          <w:rFonts w:hint="default" w:ascii="黑体" w:hAnsi="黑体" w:eastAsia="黑体"/>
          <w:kern w:val="21"/>
          <w:sz w:val="32"/>
        </w:rPr>
      </w:pPr>
      <w:r>
        <w:rPr>
          <w:rFonts w:hint="eastAsia" w:ascii="黑体" w:hAnsi="黑体" w:eastAsia="黑体"/>
          <w:b/>
          <w:sz w:val="32"/>
        </w:rPr>
        <w:t>十一、成立两公委，为</w:t>
      </w:r>
      <w:r>
        <w:rPr>
          <w:rFonts w:hint="default" w:ascii="黑体" w:hAnsi="黑体" w:eastAsia="黑体"/>
          <w:b/>
          <w:sz w:val="32"/>
        </w:rPr>
        <w:t>“</w:t>
      </w:r>
      <w:r>
        <w:rPr>
          <w:rFonts w:hint="eastAsia" w:ascii="黑体" w:hAnsi="黑体" w:eastAsia="黑体"/>
          <w:b/>
          <w:sz w:val="32"/>
        </w:rPr>
        <w:t>两公</w:t>
      </w:r>
      <w:r>
        <w:rPr>
          <w:rFonts w:hint="default" w:ascii="黑体" w:hAnsi="黑体" w:eastAsia="黑体"/>
          <w:b/>
          <w:sz w:val="32"/>
        </w:rPr>
        <w:t>”</w:t>
      </w:r>
      <w:r>
        <w:rPr>
          <w:rFonts w:hint="eastAsia" w:ascii="黑体" w:hAnsi="黑体" w:eastAsia="黑体"/>
          <w:b/>
          <w:sz w:val="32"/>
        </w:rPr>
        <w:t>律师队伍搭建服务平台</w:t>
      </w:r>
    </w:p>
    <w:p>
      <w:pPr>
        <w:shd w:val="solid" w:color="FFFFFF" w:fill="auto"/>
        <w:autoSpaceDN w:val="0"/>
        <w:spacing w:before="120" w:after="120" w:line="560" w:lineRule="exact"/>
        <w:ind w:firstLine="600"/>
        <w:rPr>
          <w:rFonts w:hint="default" w:eastAsia="仿宋_GB2312"/>
          <w:sz w:val="32"/>
        </w:rPr>
      </w:pPr>
      <w:r>
        <w:rPr>
          <w:rFonts w:hint="eastAsia" w:eastAsia="仿宋_GB2312"/>
          <w:sz w:val="32"/>
        </w:rPr>
        <w:t>为加强我市公职律师、公司律师的管理，增强公职律师、公司律师的会员意识，市律协于</w:t>
      </w:r>
      <w:r>
        <w:rPr>
          <w:rFonts w:hint="default" w:eastAsia="仿宋_GB2312"/>
          <w:sz w:val="32"/>
        </w:rPr>
        <w:t>2019</w:t>
      </w:r>
      <w:r>
        <w:rPr>
          <w:rFonts w:hint="eastAsia" w:eastAsia="仿宋_GB2312"/>
          <w:sz w:val="32"/>
        </w:rPr>
        <w:t>年正式成立两公律师工作委员会。此次成立两公律师工作委员会，标志着我市公职律师公司律师工作进入了一个新的阶段，初步实现了律师行业管理和行政管理的</w:t>
      </w:r>
      <w:r>
        <w:rPr>
          <w:rFonts w:hint="default" w:eastAsia="仿宋_GB2312"/>
          <w:sz w:val="32"/>
        </w:rPr>
        <w:t>“</w:t>
      </w:r>
      <w:r>
        <w:rPr>
          <w:rFonts w:hint="eastAsia" w:eastAsia="仿宋_GB2312"/>
          <w:sz w:val="32"/>
        </w:rPr>
        <w:t>两结合</w:t>
      </w:r>
      <w:r>
        <w:rPr>
          <w:rFonts w:hint="default" w:eastAsia="仿宋_GB2312"/>
          <w:sz w:val="32"/>
        </w:rPr>
        <w:t>”</w:t>
      </w:r>
      <w:r>
        <w:rPr>
          <w:rFonts w:hint="eastAsia" w:eastAsia="仿宋_GB2312"/>
          <w:sz w:val="32"/>
        </w:rPr>
        <w:t>。市律协将进一步开展</w:t>
      </w:r>
      <w:r>
        <w:rPr>
          <w:rFonts w:hint="default" w:eastAsia="仿宋_GB2312"/>
          <w:sz w:val="32"/>
        </w:rPr>
        <w:t>“</w:t>
      </w:r>
      <w:r>
        <w:rPr>
          <w:rFonts w:hint="eastAsia" w:eastAsia="仿宋_GB2312"/>
          <w:sz w:val="32"/>
        </w:rPr>
        <w:t>两公</w:t>
      </w:r>
      <w:r>
        <w:rPr>
          <w:rFonts w:hint="default" w:eastAsia="仿宋_GB2312"/>
          <w:sz w:val="32"/>
        </w:rPr>
        <w:t>”</w:t>
      </w:r>
      <w:r>
        <w:rPr>
          <w:rFonts w:hint="eastAsia" w:eastAsia="仿宋_GB2312"/>
          <w:sz w:val="32"/>
        </w:rPr>
        <w:t>律师的业务交流、素质培训和工作研讨，提升律师工作的规范化、专业化水平，为服务党委政府中心工作、维护社会大局稳定作出积极贡献。</w:t>
      </w:r>
    </w:p>
    <w:p>
      <w:pPr>
        <w:numPr>
          <w:ilvl w:val="0"/>
          <w:numId w:val="4"/>
        </w:numPr>
        <w:spacing w:line="560" w:lineRule="exact"/>
        <w:ind w:firstLine="643" w:firstLineChars="200"/>
        <w:rPr>
          <w:rFonts w:hint="default" w:ascii="黑体" w:hAnsi="黑体" w:eastAsia="黑体"/>
          <w:b/>
          <w:sz w:val="32"/>
        </w:rPr>
      </w:pPr>
      <w:r>
        <w:rPr>
          <w:rFonts w:hint="eastAsia" w:ascii="黑体" w:hAnsi="黑体" w:eastAsia="黑体"/>
          <w:b/>
          <w:sz w:val="32"/>
        </w:rPr>
        <w:t>加强宣传力度，提升律师执业形象</w:t>
      </w:r>
    </w:p>
    <w:p>
      <w:pPr>
        <w:spacing w:line="560" w:lineRule="exact"/>
        <w:ind w:firstLine="643" w:firstLineChars="200"/>
        <w:rPr>
          <w:rFonts w:hint="default" w:eastAsia="仿宋_GB2312"/>
          <w:sz w:val="32"/>
        </w:rPr>
      </w:pPr>
      <w:r>
        <w:rPr>
          <w:rFonts w:hint="eastAsia" w:eastAsia="仿宋_GB2312"/>
          <w:b/>
          <w:sz w:val="32"/>
        </w:rPr>
        <w:t>一是</w:t>
      </w:r>
      <w:r>
        <w:rPr>
          <w:rFonts w:hint="eastAsia" w:eastAsia="仿宋_GB2312"/>
          <w:sz w:val="32"/>
        </w:rPr>
        <w:t>于</w:t>
      </w:r>
      <w:r>
        <w:rPr>
          <w:rFonts w:hint="default" w:eastAsia="仿宋_GB2312"/>
          <w:sz w:val="32"/>
        </w:rPr>
        <w:t>2019</w:t>
      </w:r>
      <w:r>
        <w:rPr>
          <w:rFonts w:hint="eastAsia" w:eastAsia="仿宋_GB2312"/>
          <w:sz w:val="32"/>
        </w:rPr>
        <w:t>年开通</w:t>
      </w:r>
      <w:r>
        <w:rPr>
          <w:rFonts w:hint="default" w:eastAsia="仿宋_GB2312"/>
          <w:sz w:val="32"/>
        </w:rPr>
        <w:t>“</w:t>
      </w:r>
      <w:r>
        <w:rPr>
          <w:rFonts w:hint="eastAsia" w:eastAsia="仿宋_GB2312"/>
          <w:sz w:val="32"/>
        </w:rPr>
        <w:t>龙岩市律师协会微信公众号</w:t>
      </w:r>
      <w:r>
        <w:rPr>
          <w:rFonts w:hint="default" w:eastAsia="仿宋_GB2312"/>
          <w:sz w:val="32"/>
        </w:rPr>
        <w:t>”</w:t>
      </w:r>
      <w:r>
        <w:rPr>
          <w:rFonts w:hint="eastAsia" w:eastAsia="仿宋_GB2312"/>
          <w:sz w:val="32"/>
        </w:rPr>
        <w:t>。该微信公众号集成了律协概况、精彩回顾、法律服务等</w:t>
      </w:r>
      <w:r>
        <w:rPr>
          <w:rFonts w:hint="default" w:eastAsia="仿宋_GB2312"/>
          <w:sz w:val="32"/>
        </w:rPr>
        <w:t>3</w:t>
      </w:r>
      <w:r>
        <w:rPr>
          <w:rFonts w:hint="eastAsia" w:eastAsia="仿宋_GB2312"/>
          <w:sz w:val="32"/>
        </w:rPr>
        <w:t>个板块</w:t>
      </w:r>
      <w:r>
        <w:rPr>
          <w:rFonts w:hint="default" w:eastAsia="仿宋_GB2312"/>
          <w:sz w:val="32"/>
        </w:rPr>
        <w:t>,</w:t>
      </w:r>
      <w:r>
        <w:rPr>
          <w:rFonts w:hint="eastAsia" w:eastAsia="仿宋_GB2312"/>
          <w:sz w:val="32"/>
        </w:rPr>
        <w:t>下设</w:t>
      </w:r>
      <w:r>
        <w:rPr>
          <w:rFonts w:hint="default" w:eastAsia="仿宋_GB2312"/>
          <w:sz w:val="32"/>
        </w:rPr>
        <w:t>12</w:t>
      </w:r>
      <w:r>
        <w:rPr>
          <w:rFonts w:hint="eastAsia" w:eastAsia="仿宋_GB2312"/>
          <w:sz w:val="32"/>
        </w:rPr>
        <w:t>个子栏目，旨在更好地宣传律师工作，第一时间向会员传递协会动态，发送通知公告，搭建市律协与广大会员沟通交流的新桥梁</w:t>
      </w:r>
      <w:r>
        <w:rPr>
          <w:rFonts w:hint="default" w:eastAsia="仿宋_GB2312"/>
          <w:sz w:val="32"/>
        </w:rPr>
        <w:t>,</w:t>
      </w:r>
      <w:r>
        <w:rPr>
          <w:rFonts w:hint="eastAsia" w:eastAsia="仿宋_GB2312"/>
          <w:sz w:val="32"/>
        </w:rPr>
        <w:t>实现律师与协会的实时互动。</w:t>
      </w:r>
    </w:p>
    <w:p>
      <w:pPr>
        <w:spacing w:line="560" w:lineRule="exact"/>
        <w:ind w:firstLine="643" w:firstLineChars="200"/>
        <w:rPr>
          <w:rFonts w:hint="default" w:eastAsia="仿宋_GB2312"/>
          <w:sz w:val="32"/>
        </w:rPr>
      </w:pPr>
      <w:r>
        <w:rPr>
          <w:rFonts w:hint="eastAsia" w:eastAsia="仿宋_GB2312"/>
          <w:b/>
          <w:sz w:val="32"/>
        </w:rPr>
        <w:t>二是</w:t>
      </w:r>
      <w:r>
        <w:rPr>
          <w:rFonts w:hint="eastAsia" w:eastAsia="仿宋_GB2312"/>
          <w:sz w:val="32"/>
        </w:rPr>
        <w:t>做好素材收集工作，并以简报的形式每季度发送给律所，以利于让律师们更好的了解协会工作，律师动态，真正做到上传下达。</w:t>
      </w:r>
    </w:p>
    <w:p>
      <w:pPr>
        <w:spacing w:line="560" w:lineRule="exact"/>
        <w:ind w:firstLine="643" w:firstLineChars="200"/>
        <w:rPr>
          <w:rFonts w:hint="default" w:ascii="仿宋_GB2312" w:hAnsi="仿宋_GB2312" w:eastAsia="仿宋_GB2312"/>
          <w:kern w:val="21"/>
          <w:sz w:val="32"/>
        </w:rPr>
      </w:pPr>
      <w:r>
        <w:rPr>
          <w:rFonts w:hint="eastAsia" w:eastAsia="仿宋_GB2312"/>
          <w:b/>
          <w:sz w:val="32"/>
        </w:rPr>
        <w:t>三是</w:t>
      </w:r>
      <w:r>
        <w:rPr>
          <w:rFonts w:hint="eastAsia" w:ascii="仿宋_GB2312" w:hAnsi="仿宋_GB2312" w:eastAsia="仿宋_GB2312"/>
          <w:kern w:val="21"/>
          <w:sz w:val="32"/>
        </w:rPr>
        <w:t>对市律协网站进行整合和改进，对行业重要通知、重大活动、先进典型、律师风采等进行及时报道和持续宣传。</w:t>
      </w:r>
    </w:p>
    <w:p>
      <w:pPr>
        <w:spacing w:line="560" w:lineRule="exact"/>
        <w:ind w:firstLine="643" w:firstLineChars="200"/>
        <w:rPr>
          <w:rFonts w:hint="default" w:ascii="仿宋_GB2312" w:hAnsi="仿宋_GB2312" w:eastAsia="仿宋_GB2312"/>
          <w:kern w:val="21"/>
          <w:sz w:val="32"/>
        </w:rPr>
      </w:pPr>
      <w:r>
        <w:rPr>
          <w:rFonts w:hint="eastAsia" w:ascii="仿宋_GB2312" w:hAnsi="仿宋_GB2312" w:eastAsia="仿宋_GB2312"/>
          <w:b/>
          <w:kern w:val="21"/>
          <w:sz w:val="32"/>
        </w:rPr>
        <w:t>四是</w:t>
      </w:r>
      <w:r>
        <w:rPr>
          <w:rFonts w:hint="eastAsia" w:ascii="仿宋_GB2312" w:hAnsi="仿宋_GB2312" w:eastAsia="仿宋_GB2312"/>
          <w:kern w:val="21"/>
          <w:sz w:val="32"/>
        </w:rPr>
        <w:t>对律师行业重要活动，除律协网站、公众号推送外，还邀请龙岩电视台、广播电台、闽西日报、网易直播等外媒进一步宣传。</w:t>
      </w:r>
    </w:p>
    <w:p>
      <w:pPr>
        <w:spacing w:line="560" w:lineRule="exact"/>
        <w:ind w:firstLine="640" w:firstLineChars="200"/>
        <w:rPr>
          <w:rFonts w:hint="default" w:ascii="黑体" w:hAnsi="黑体" w:eastAsia="黑体"/>
          <w:kern w:val="21"/>
          <w:sz w:val="32"/>
        </w:rPr>
      </w:pPr>
      <w:r>
        <w:rPr>
          <w:rFonts w:hint="eastAsia" w:ascii="黑体" w:hAnsi="黑体" w:eastAsia="黑体"/>
          <w:kern w:val="21"/>
          <w:sz w:val="32"/>
        </w:rPr>
        <w:t>十三、进一步加强律协自身建设，增强行业服务能力</w:t>
      </w:r>
    </w:p>
    <w:p>
      <w:pPr>
        <w:spacing w:line="560" w:lineRule="exact"/>
        <w:ind w:firstLine="643" w:firstLineChars="200"/>
        <w:rPr>
          <w:rFonts w:hint="default" w:ascii="仿宋" w:hAnsi="仿宋" w:eastAsia="仿宋"/>
          <w:b/>
          <w:sz w:val="32"/>
        </w:rPr>
      </w:pPr>
      <w:r>
        <w:rPr>
          <w:rFonts w:hint="eastAsia" w:ascii="仿宋" w:hAnsi="仿宋" w:eastAsia="仿宋"/>
          <w:b/>
          <w:sz w:val="32"/>
        </w:rPr>
        <w:t>一是加强党对律师工作的领导。</w:t>
      </w:r>
    </w:p>
    <w:p>
      <w:pPr>
        <w:spacing w:line="560" w:lineRule="exact"/>
        <w:ind w:firstLine="640" w:firstLineChars="200"/>
        <w:rPr>
          <w:rFonts w:hint="default" w:ascii="仿宋" w:hAnsi="仿宋" w:eastAsia="仿宋"/>
          <w:sz w:val="32"/>
        </w:rPr>
      </w:pPr>
      <w:r>
        <w:rPr>
          <w:rFonts w:hint="eastAsia" w:ascii="仿宋" w:hAnsi="仿宋" w:eastAsia="仿宋"/>
          <w:sz w:val="32"/>
        </w:rPr>
        <w:t>为理顺律师行业党委与律师协会工作衔接，龙岩在全省第一家建立律师行业党委书记与会长办公会议联席会议制度、党委与常务理事会联席会议制度、律师行业党委委员挂钩律师所党支部制度。</w:t>
      </w:r>
    </w:p>
    <w:p>
      <w:pPr>
        <w:spacing w:line="560" w:lineRule="exact"/>
        <w:ind w:left="319" w:leftChars="152" w:firstLine="321" w:firstLineChars="100"/>
        <w:rPr>
          <w:rFonts w:hint="default" w:ascii="仿宋" w:hAnsi="仿宋" w:eastAsia="仿宋"/>
          <w:b/>
          <w:sz w:val="32"/>
        </w:rPr>
      </w:pPr>
      <w:r>
        <w:rPr>
          <w:rFonts w:hint="eastAsia" w:ascii="仿宋" w:hAnsi="仿宋" w:eastAsia="仿宋"/>
          <w:b/>
          <w:sz w:val="32"/>
        </w:rPr>
        <w:t>二是会长班子的勤勉履职是律协自身建设的重要抓手</w:t>
      </w:r>
      <w:r>
        <w:rPr>
          <w:rFonts w:hint="eastAsia" w:ascii="仿宋" w:hAnsi="仿宋" w:eastAsia="仿宋"/>
          <w:b/>
          <w:sz w:val="32"/>
          <w:lang w:eastAsia="zh-CN"/>
        </w:rPr>
        <w:t>。</w:t>
      </w:r>
    </w:p>
    <w:p>
      <w:pPr>
        <w:spacing w:line="560" w:lineRule="exact"/>
        <w:ind w:firstLine="640" w:firstLineChars="200"/>
        <w:rPr>
          <w:rFonts w:hint="default" w:ascii="仿宋" w:hAnsi="仿宋" w:eastAsia="仿宋"/>
          <w:sz w:val="32"/>
        </w:rPr>
      </w:pPr>
      <w:r>
        <w:rPr>
          <w:rFonts w:hint="eastAsia" w:ascii="仿宋" w:hAnsi="仿宋" w:eastAsia="仿宋"/>
          <w:sz w:val="32"/>
        </w:rPr>
        <w:t>各位会长、副会长、秘书长在律协任职，是不计报酬、勤勉履职的兼职工作。会长必须在年终对全年工作总结和下年工作计划负全面责任，分管会长需对其分管的工作进行规划和总结。</w:t>
      </w:r>
    </w:p>
    <w:p>
      <w:pPr>
        <w:spacing w:line="560" w:lineRule="exact"/>
        <w:ind w:firstLine="643" w:firstLineChars="200"/>
        <w:rPr>
          <w:rFonts w:hint="default" w:ascii="仿宋_GB2312" w:hAnsi="仿宋_GB2312" w:eastAsia="仿宋_GB2312"/>
          <w:b/>
          <w:kern w:val="21"/>
          <w:sz w:val="32"/>
        </w:rPr>
      </w:pPr>
      <w:r>
        <w:rPr>
          <w:rFonts w:hint="eastAsia" w:ascii="仿宋_GB2312" w:hAnsi="仿宋_GB2312" w:eastAsia="仿宋_GB2312"/>
          <w:b/>
          <w:kern w:val="21"/>
          <w:sz w:val="32"/>
        </w:rPr>
        <w:t>三是着力解决秘书处机构设置和人员配置问题。</w:t>
      </w:r>
    </w:p>
    <w:p>
      <w:pPr>
        <w:spacing w:line="560" w:lineRule="exact"/>
        <w:ind w:firstLine="643" w:firstLineChars="200"/>
        <w:rPr>
          <w:rFonts w:hint="default" w:ascii="仿宋_GB2312" w:hAnsi="Arial" w:eastAsia="仿宋_GB2312"/>
          <w:color w:val="303030"/>
          <w:kern w:val="0"/>
          <w:sz w:val="32"/>
          <w:shd w:val="clear" w:color="090000" w:fill="FFFFFF"/>
        </w:rPr>
      </w:pPr>
      <w:r>
        <w:rPr>
          <w:rFonts w:hint="eastAsia" w:ascii="仿宋_GB2312" w:hAnsi="仿宋_GB2312" w:eastAsia="仿宋_GB2312"/>
          <w:b/>
          <w:kern w:val="21"/>
          <w:sz w:val="32"/>
        </w:rPr>
        <w:t>1、</w:t>
      </w:r>
      <w:r>
        <w:rPr>
          <w:rFonts w:hint="eastAsia" w:ascii="仿宋_GB2312" w:hAnsi="仿宋_GB2312" w:eastAsia="仿宋_GB2312"/>
          <w:kern w:val="21"/>
          <w:sz w:val="32"/>
        </w:rPr>
        <w:t>常务理事会审议并预表决通过了《龙岩市律师协会秘书处相关制度》，进一步规范秘书处的内部机构设置，理顺秘书处每位人员职责，基本实现了分工明晰权责明确。2、为进步一扩充人员，</w:t>
      </w:r>
      <w:r>
        <w:rPr>
          <w:rFonts w:hint="eastAsia" w:ascii="仿宋_GB2312" w:hAnsi="Arial" w:eastAsia="仿宋_GB2312"/>
          <w:color w:val="303030"/>
          <w:kern w:val="0"/>
          <w:sz w:val="32"/>
          <w:shd w:val="clear" w:color="090000" w:fill="FFFFFF"/>
        </w:rPr>
        <w:t>提高办事效率，对接市律协秘书处工作，创新性为专门委员会、专业委员会各增补一名专委秘书。</w:t>
      </w:r>
    </w:p>
    <w:p>
      <w:pPr>
        <w:spacing w:line="560" w:lineRule="exact"/>
        <w:ind w:firstLine="643" w:firstLineChars="200"/>
        <w:rPr>
          <w:rFonts w:hint="default" w:ascii="仿宋_GB2312" w:hAnsi="仿宋_GB2312" w:eastAsia="仿宋_GB2312"/>
          <w:b/>
          <w:kern w:val="21"/>
          <w:sz w:val="32"/>
        </w:rPr>
      </w:pPr>
      <w:r>
        <w:rPr>
          <w:rFonts w:hint="eastAsia" w:ascii="仿宋_GB2312" w:hAnsi="仿宋_GB2312" w:eastAsia="仿宋_GB2312"/>
          <w:b/>
          <w:kern w:val="21"/>
          <w:sz w:val="32"/>
        </w:rPr>
        <w:t>四是乔迁新址，着力打造行业形象。</w:t>
      </w:r>
    </w:p>
    <w:p>
      <w:pPr>
        <w:spacing w:line="560" w:lineRule="exact"/>
        <w:ind w:firstLine="640" w:firstLineChars="200"/>
        <w:rPr>
          <w:rFonts w:hint="default" w:ascii="仿宋_GB2312" w:hAnsi="仿宋_GB2312" w:eastAsia="仿宋_GB2312"/>
          <w:kern w:val="21"/>
          <w:sz w:val="32"/>
        </w:rPr>
      </w:pPr>
      <w:r>
        <w:rPr>
          <w:rFonts w:hint="eastAsia" w:ascii="仿宋_GB2312" w:hAnsi="仿宋_GB2312" w:eastAsia="仿宋_GB2312"/>
          <w:kern w:val="21"/>
          <w:sz w:val="32"/>
        </w:rPr>
        <w:t>市律协正式搬迁到位于莲花大厦401的新址办公，办公楼总面积341平方米，采用现代装修风格，设置能容纳30人的会议室和容纳100余人的多功能室，配备了LED屏、高清投影仪、无线话筒、高保真音响等多媒体设施。</w:t>
      </w:r>
    </w:p>
    <w:p>
      <w:pPr>
        <w:spacing w:line="560" w:lineRule="exact"/>
        <w:ind w:firstLine="643" w:firstLineChars="200"/>
        <w:rPr>
          <w:rFonts w:hint="default" w:ascii="仿宋_GB2312" w:hAnsi="仿宋_GB2312" w:eastAsia="仿宋_GB2312"/>
          <w:kern w:val="21"/>
          <w:sz w:val="32"/>
        </w:rPr>
      </w:pPr>
      <w:r>
        <w:rPr>
          <w:rFonts w:hint="eastAsia" w:ascii="仿宋_GB2312" w:hAnsi="仿宋_GB2312" w:eastAsia="仿宋_GB2312"/>
          <w:b/>
          <w:kern w:val="21"/>
          <w:sz w:val="32"/>
        </w:rPr>
        <w:t>结语：</w:t>
      </w:r>
      <w:r>
        <w:rPr>
          <w:rFonts w:hint="eastAsia" w:ascii="仿宋_GB2312" w:hAnsi="仿宋_GB2312" w:eastAsia="仿宋_GB2312"/>
          <w:kern w:val="21"/>
          <w:sz w:val="32"/>
        </w:rPr>
        <w:t>就在我们认真总结去年的工作，筹划新一年的工作思路之际，新冠肺炎疫情来势汹汹，律师行业也面临新的严峻挑战。市律协在指导我市律师行业开展疫情防控工作的同时，组织我市律师通过募捐、提供公益法律咨询等方式为我市抗疫贡献力量，并通过免除我市青年律师2019年度个人会费等举措，携手同心共克时艰，得到司法行政主管部门、律师和社会的肯定。</w:t>
      </w:r>
    </w:p>
    <w:p>
      <w:pPr>
        <w:spacing w:line="560" w:lineRule="exact"/>
        <w:ind w:firstLine="640" w:firstLineChars="200"/>
        <w:rPr>
          <w:rFonts w:hint="default" w:ascii="仿宋" w:hAnsi="仿宋" w:eastAsia="仿宋"/>
          <w:sz w:val="32"/>
        </w:rPr>
      </w:pPr>
      <w:r>
        <w:rPr>
          <w:rFonts w:hint="eastAsia" w:ascii="仿宋_GB2312" w:hAnsi="仿宋_GB2312" w:eastAsia="仿宋_GB2312"/>
          <w:kern w:val="21"/>
          <w:sz w:val="32"/>
        </w:rPr>
        <w:t>律师是一个情系百姓、关心大局、勇担责任、富有爱心的职业群体。我们正处于实现中华民族伟大复兴中国梦的伟大历史时刻, 律师工作任重道远。相信未来我市律师在服务经济社会发展、改善自身执业环境和维护自身职业合法权益、提升自身综合素质和行业综合实力方面都将有全面改善。</w:t>
      </w:r>
    </w:p>
    <w:p/>
    <w:sectPr>
      <w:headerReference r:id="rId4" w:type="default"/>
      <w:footerReference r:id="rId5"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Open Sans">
    <w:altName w:val="Times New Roman"/>
    <w:panose1 w:val="020B0606030504020204"/>
    <w:charset w:val="01"/>
    <w:family w:val="auto"/>
    <w:pitch w:val="default"/>
    <w:sig w:usb0="0DB99C40" w:usb1="012FCE78" w:usb2="795F3BA4" w:usb3="0AED2888" w:csb0="0DB99C40" w:csb1="012FCF08"/>
  </w:font>
  <w:font w:name="Cambria">
    <w:panose1 w:val="02040503050406030204"/>
    <w:charset w:val="00"/>
    <w:family w:val="auto"/>
    <w:pitch w:val="default"/>
    <w:sig w:usb0="E00006FF" w:usb1="420024FF" w:usb2="02000000" w:usb3="00000000" w:csb0="200001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SimHei Western">
    <w:altName w:val="黑体"/>
    <w:panose1 w:val="00000000000000000000"/>
    <w:charset w:val="00"/>
    <w:family w:val="auto"/>
    <w:pitch w:val="default"/>
    <w:sig w:usb0="00000000" w:usb1="00000000" w:usb2="00000000" w:usb3="00000000" w:csb0="00000001" w:csb1="00000000"/>
  </w:font>
  <w:font w:name="Cambria Math CE">
    <w:altName w:val="Cambria"/>
    <w:panose1 w:val="00000000000000000000"/>
    <w:charset w:val="EE"/>
    <w:family w:val="auto"/>
    <w:pitch w:val="default"/>
    <w:sig w:usb0="00000000" w:usb1="00000000" w:usb2="00000000" w:usb3="00000000" w:csb0="00000002" w:csb1="00000000"/>
  </w:font>
  <w:font w:name="Cambria Math Cyr">
    <w:altName w:val="Cambria"/>
    <w:panose1 w:val="00000000000000000000"/>
    <w:charset w:val="CC"/>
    <w:family w:val="auto"/>
    <w:pitch w:val="default"/>
    <w:sig w:usb0="00000000" w:usb1="00000000" w:usb2="00000000" w:usb3="00000000" w:csb0="00000004"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mbria Math (Vietnamese)">
    <w:altName w:val="Cambria"/>
    <w:panose1 w:val="00000000000000000000"/>
    <w:charset w:val="A3"/>
    <w:family w:val="auto"/>
    <w:pitch w:val="default"/>
    <w:sig w:usb0="00000000" w:usb1="00000000" w:usb2="00000000" w:usb3="00000000" w:csb0="00000100"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Hebrew)">
    <w:altName w:val="Calibri"/>
    <w:panose1 w:val="00000000000000000000"/>
    <w:charset w:val="B1"/>
    <w:family w:val="auto"/>
    <w:pitch w:val="default"/>
    <w:sig w:usb0="00000000" w:usb1="00000000" w:usb2="00000000" w:usb3="00000000" w:csb0="00000020" w:csb1="00000000"/>
  </w:font>
  <w:font w:name="Calibri (Arabic)">
    <w:altName w:val="Calibri"/>
    <w:panose1 w:val="00000000000000000000"/>
    <w:charset w:val="B2"/>
    <w:family w:val="auto"/>
    <w:pitch w:val="default"/>
    <w:sig w:usb0="00000000" w:usb1="00000000" w:usb2="00000000" w:usb3="00000000" w:csb0="00000040" w:csb1="00000000"/>
  </w:font>
  <w:font w:name="Calibri Baltic">
    <w:altName w:val="Calibri"/>
    <w:panose1 w:val="00000000000000000000"/>
    <w:charset w:val="BA"/>
    <w:family w:val="auto"/>
    <w:pitch w:val="default"/>
    <w:sig w:usb0="00000000" w:usb1="00000000" w:usb2="00000000" w:usb3="00000000" w:csb0="00000080" w:csb1="00000000"/>
  </w:font>
  <w:font w:name="Calibri (Vietnamese)">
    <w:altName w:val="Calibri"/>
    <w:panose1 w:val="00000000000000000000"/>
    <w:charset w:val="A3"/>
    <w:family w:val="auto"/>
    <w:pitch w:val="default"/>
    <w:sig w:usb0="00000000" w:usb1="00000000" w:usb2="00000000" w:usb3="00000000" w:csb0="00000100" w:csb1="00000000"/>
  </w:font>
  <w:font w:name="NSimSun Western">
    <w:altName w:val="Segoe Print"/>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FangSong_GB2312 Western">
    <w:altName w:val="仿宋"/>
    <w:panose1 w:val="00000000000000000000"/>
    <w:charset w:val="00"/>
    <w:family w:val="auto"/>
    <w:pitch w:val="default"/>
    <w:sig w:usb0="00000000" w:usb1="00000000" w:usb2="00000000" w:usb3="00000000" w:csb0="00000001" w:csb1="00000000"/>
  </w:font>
  <w:font w:name="Open Sans CE">
    <w:altName w:val="Times New Roman"/>
    <w:panose1 w:val="00000000000000000000"/>
    <w:charset w:val="EE"/>
    <w:family w:val="auto"/>
    <w:pitch w:val="default"/>
    <w:sig w:usb0="00000000" w:usb1="00000000" w:usb2="00000000" w:usb3="00000000" w:csb0="00000002" w:csb1="00000000"/>
  </w:font>
  <w:font w:name="Open Sans Cyr">
    <w:altName w:val="Times New Roman"/>
    <w:panose1 w:val="00000000000000000000"/>
    <w:charset w:val="CC"/>
    <w:family w:val="auto"/>
    <w:pitch w:val="default"/>
    <w:sig w:usb0="00000000" w:usb1="00000000" w:usb2="00000000" w:usb3="00000000" w:csb0="00000004" w:csb1="00000000"/>
  </w:font>
  <w:font w:name="Open Sans Greek">
    <w:altName w:val="Times New Roman"/>
    <w:panose1 w:val="00000000000000000000"/>
    <w:charset w:val="A1"/>
    <w:family w:val="auto"/>
    <w:pitch w:val="default"/>
    <w:sig w:usb0="00000000" w:usb1="00000000" w:usb2="00000000" w:usb3="00000000" w:csb0="00000008" w:csb1="00000000"/>
  </w:font>
  <w:font w:name="Open Sans Tur">
    <w:altName w:val="Times New Roman"/>
    <w:panose1 w:val="00000000000000000000"/>
    <w:charset w:val="A2"/>
    <w:family w:val="auto"/>
    <w:pitch w:val="default"/>
    <w:sig w:usb0="00000000" w:usb1="00000000" w:usb2="00000000" w:usb3="00000000" w:csb0="00000010" w:csb1="00000000"/>
  </w:font>
  <w:font w:name="Open Sans Baltic">
    <w:altName w:val="Times New Roman"/>
    <w:panose1 w:val="00000000000000000000"/>
    <w:charset w:val="BA"/>
    <w:family w:val="auto"/>
    <w:pitch w:val="default"/>
    <w:sig w:usb0="00000000" w:usb1="00000000" w:usb2="00000000" w:usb3="00000000" w:csb0="00000080" w:csb1="00000000"/>
  </w:font>
  <w:font w:name="Open Sans (Vietnamese)">
    <w:altName w:val="Times New Roman"/>
    <w:panose1 w:val="00000000000000000000"/>
    <w:charset w:val="A3"/>
    <w:family w:val="auto"/>
    <w:pitch w:val="default"/>
    <w:sig w:usb0="00000000" w:usb1="00000000" w:usb2="00000000" w:usb3="00000000" w:csb0="00000100"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Baltic">
    <w:altName w:val="Cambria"/>
    <w:panose1 w:val="00000000000000000000"/>
    <w:charset w:val="BA"/>
    <w:family w:val="auto"/>
    <w:pitch w:val="default"/>
    <w:sig w:usb0="00000000" w:usb1="00000000" w:usb2="00000000" w:usb3="00000000" w:csb0="00000080" w:csb1="00000000"/>
  </w:font>
  <w:font w:name="Cambria (Vietnamese)">
    <w:altName w:val="Cambria"/>
    <w:panose1 w:val="00000000000000000000"/>
    <w:charset w:val="A3"/>
    <w:family w:val="auto"/>
    <w:pitch w:val="default"/>
    <w:sig w:usb0="00000000" w:usb1="00000000" w:usb2="00000000" w:usb3="00000000" w:csb0="000001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hint="eastAsia" w:ascii="Calibri" w:hAnsi="Calibri" w:eastAsia="宋体" w:cs="Times New Roman"/>
        <w:kern w:val="2"/>
        <w:sz w:val="18"/>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8236322">
    <w:nsid w:val="581C18A2"/>
    <w:multiLevelType w:val="multilevel"/>
    <w:tmpl w:val="581C18A2"/>
    <w:lvl w:ilvl="0" w:tentative="1">
      <w:start w:val="1"/>
      <w:numFmt w:val="chineseCounting"/>
      <w:suff w:val="nothing"/>
      <w:lvlText w:val="%1、"/>
      <w:lvlJc w:val="left"/>
      <w:rPr>
        <w:rFonts w:hint="default" w:ascii="Times New Roman"/>
        <w:u w:val="none" w:color="auto"/>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3175151184">
    <w:nsid w:val="BD40F650"/>
    <w:multiLevelType w:val="multilevel"/>
    <w:tmpl w:val="BD40F650"/>
    <w:lvl w:ilvl="0" w:tentative="1">
      <w:start w:val="12"/>
      <w:numFmt w:val="chineseCounting"/>
      <w:suff w:val="nothing"/>
      <w:lvlText w:val="%1、"/>
      <w:lvlJc w:val="left"/>
      <w:rPr>
        <w:rFonts w:hint="default" w:ascii="Times New Roman"/>
        <w:u w:val="none" w:color="auto"/>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585645395">
    <w:nsid w:val="5E830753"/>
    <w:multiLevelType w:val="multilevel"/>
    <w:tmpl w:val="5E830753"/>
    <w:lvl w:ilvl="0" w:tentative="1">
      <w:start w:val="1"/>
      <w:numFmt w:val="decimal"/>
      <w:suff w:val="nothing"/>
      <w:lvlText w:val="%1、"/>
      <w:lvlJc w:val="left"/>
      <w:rPr>
        <w:rFonts w:hint="default" w:ascii="Times New Roman"/>
        <w:u w:val="none" w:color="auto"/>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585645489">
    <w:nsid w:val="5E8307B1"/>
    <w:multiLevelType w:val="multilevel"/>
    <w:tmpl w:val="5E8307B1"/>
    <w:lvl w:ilvl="0" w:tentative="1">
      <w:start w:val="1"/>
      <w:numFmt w:val="decimal"/>
      <w:suff w:val="nothing"/>
      <w:lvlText w:val="%1、"/>
      <w:lvlJc w:val="left"/>
      <w:rPr>
        <w:rFonts w:hint="default" w:ascii="Times New Roman"/>
        <w:u w:val="none" w:color="auto"/>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1478236322"/>
  </w:num>
  <w:num w:numId="2">
    <w:abstractNumId w:val="1585645395"/>
  </w:num>
  <w:num w:numId="3">
    <w:abstractNumId w:val="1585645489"/>
  </w:num>
  <w:num w:numId="4">
    <w:abstractNumId w:val="31751511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hint="eastAsia" w:ascii="Calibri" w:hAnsi="Calibri" w:eastAsia="宋体" w:cs="Times New Roman"/>
      <w:kern w:val="2"/>
      <w:sz w:val="21"/>
      <w:lang w:val="en-US" w:eastAsia="zh-CN" w:bidi="ar-SA"/>
    </w:rPr>
  </w:style>
  <w:style w:type="character" w:default="1" w:styleId="4">
    <w:name w:val="Default Paragraph Font"/>
    <w:semiHidden/>
    <w:unhideWhenUsed/>
    <w:uiPriority w:val="0"/>
    <w:rPr>
      <w:rFonts w:hint="default"/>
    </w:rPr>
  </w:style>
  <w:style w:type="paragraph" w:styleId="2">
    <w:name w:val="footer"/>
    <w:basedOn w:val="1"/>
    <w:link w:val="6"/>
    <w:semiHidden/>
    <w:unhideWhenUsed/>
    <w:uiPriority w:val="0"/>
    <w:pPr>
      <w:tabs>
        <w:tab w:val="center" w:pos="4153"/>
        <w:tab w:val="right" w:pos="8306"/>
      </w:tabs>
      <w:snapToGrid w:val="0"/>
      <w:jc w:val="left"/>
    </w:pPr>
    <w:rPr>
      <w:rFonts w:hint="eastAsia"/>
      <w:sz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p0"/>
    <w:basedOn w:val="1"/>
    <w:unhideWhenUsed/>
    <w:uiPriority w:val="0"/>
    <w:pPr>
      <w:widowControl/>
    </w:pPr>
    <w:rPr>
      <w:rFonts w:hint="eastAsia"/>
    </w:rPr>
  </w:style>
  <w:style w:type="character" w:customStyle="1" w:styleId="6">
    <w:name w:val="页脚 Char Char"/>
    <w:basedOn w:val="4"/>
    <w:link w:val="2"/>
    <w:uiPriority w:val="0"/>
    <w:rPr>
      <w:rFonts w:hint="eastAsia"/>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2020-04-16T02:46:00Z</dcterms:created>
  <cp:lastModifiedBy>admin</cp:lastModifiedBy>
  <dcterms:modified xsi:type="dcterms:W3CDTF">2020-04-23T08:14:13Z</dcterms:modified>
  <dc:title>龙岩市律师协会2019年度工作报告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