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Times New Roman"/>
        </w:rPr>
      </w:pPr>
      <w:r>
        <w:rPr>
          <w:rFonts w:hint="eastAsia" w:ascii="新宋体" w:hAnsi="新宋体" w:eastAsia="新宋体"/>
          <w:sz w:val="28"/>
        </w:rPr>
        <w:t>附件</w:t>
      </w:r>
      <w:r>
        <w:rPr>
          <w:rFonts w:hint="eastAsia" w:ascii="新宋体" w:hAnsi="新宋体" w:eastAsia="新宋体"/>
          <w:sz w:val="28"/>
          <w:lang w:val="en-US" w:eastAsia="zh-CN"/>
        </w:rPr>
        <w:t>4</w:t>
      </w:r>
    </w:p>
    <w:tbl>
      <w:tblPr>
        <w:tblStyle w:val="2"/>
        <w:tblpPr w:leftFromText="180" w:rightFromText="180" w:vertAnchor="page" w:horzAnchor="margin" w:tblpX="-29" w:tblpY="2765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245"/>
        <w:gridCol w:w="1200"/>
        <w:gridCol w:w="1332"/>
        <w:gridCol w:w="1276"/>
        <w:gridCol w:w="149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6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　名</w:t>
            </w:r>
          </w:p>
        </w:tc>
        <w:tc>
          <w:tcPr>
            <w:tcW w:w="244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类　别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执　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证　号</w:t>
            </w:r>
          </w:p>
        </w:tc>
        <w:tc>
          <w:tcPr>
            <w:tcW w:w="32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执 　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机   构</w:t>
            </w:r>
          </w:p>
        </w:tc>
        <w:tc>
          <w:tcPr>
            <w:tcW w:w="32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9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参与诉讼代理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审查法律文书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起草法律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解答法律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咨询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撰写论文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整理卷宗归档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人次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</w:trPr>
        <w:tc>
          <w:tcPr>
            <w:tcW w:w="220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执业机构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00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</w:rPr>
              <w:t>该同志目前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lang w:val="en-US" w:eastAsia="zh-CN"/>
              </w:rPr>
              <w:t>（是/否）我单位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</w:rPr>
              <w:t>从事法律事务工作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lang w:eastAsia="zh-CN"/>
              </w:rPr>
              <w:t>的公职人员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lang w:eastAsia="zh-CN"/>
              </w:rPr>
              <w:t>。本单位按照律师执业年度考核相关规定的要求对该同志进行考核，重点考核其上一年度遵守法律法规和职业道德、履行岗位职责、从事法律事务工作数量和质量等方面工作情况。现经研究，建议考核评定为：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u w:val="none"/>
                <w:lang w:val="en-US" w:eastAsia="zh-CN"/>
              </w:rPr>
              <w:t xml:space="preserve"> （  称职/基本称职/不称职）。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 xml:space="preserve">负责人签字：               </w:t>
            </w:r>
            <w:r>
              <w:rPr>
                <w:rFonts w:hint="eastAsia" w:ascii="仿宋" w:hAnsi="仿宋" w:eastAsia="仿宋" w:cs="仿宋"/>
                <w:spacing w:val="-20"/>
                <w:sz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盖章：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　　　　　　　　　　　　　　　　　　　　　　　　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本人意见</w:t>
            </w:r>
          </w:p>
        </w:tc>
        <w:tc>
          <w:tcPr>
            <w:tcW w:w="7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签字：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 xml:space="preserve">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市律师协会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签字（盖章）</w:t>
            </w:r>
          </w:p>
          <w:p>
            <w:pPr>
              <w:spacing w:line="300" w:lineRule="exact"/>
              <w:ind w:firstLine="3672" w:firstLineChars="1836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年     月     日</w:t>
            </w:r>
          </w:p>
        </w:tc>
      </w:tr>
    </w:tbl>
    <w:p>
      <w:pPr>
        <w:jc w:val="center"/>
        <w:rPr>
          <w:rFonts w:hint="default" w:eastAsia="黑体"/>
          <w:b/>
          <w:sz w:val="32"/>
        </w:rPr>
      </w:pPr>
      <w:r>
        <w:rPr>
          <w:rFonts w:hint="eastAsia" w:eastAsia="黑体"/>
          <w:b/>
          <w:sz w:val="32"/>
        </w:rPr>
        <w:t>律师执业年度考核登记表（公职、公司、法援律师）</w:t>
      </w:r>
    </w:p>
    <w:p>
      <w:pPr>
        <w:jc w:val="center"/>
        <w:rPr>
          <w:rFonts w:hint="default" w:eastAsia="黑体"/>
          <w:b/>
          <w:sz w:val="32"/>
        </w:rPr>
      </w:pPr>
      <w:r>
        <w:rPr>
          <w:rFonts w:hint="eastAsia" w:eastAsia="黑体"/>
          <w:b/>
          <w:sz w:val="32"/>
        </w:rPr>
        <w:t>（</w:t>
      </w:r>
      <w:r>
        <w:rPr>
          <w:rFonts w:hint="default" w:eastAsia="黑体"/>
          <w:b/>
          <w:sz w:val="32"/>
        </w:rPr>
        <w:t>201</w:t>
      </w:r>
      <w:r>
        <w:rPr>
          <w:rFonts w:hint="eastAsia" w:eastAsia="黑体"/>
          <w:b/>
          <w:sz w:val="32"/>
          <w:lang w:val="en-US" w:eastAsia="zh-CN"/>
        </w:rPr>
        <w:t>9</w:t>
      </w:r>
      <w:r>
        <w:rPr>
          <w:rFonts w:hint="eastAsia" w:eastAsia="黑体"/>
          <w:b/>
          <w:sz w:val="32"/>
        </w:rPr>
        <w:t>年度）</w:t>
      </w:r>
    </w:p>
    <w:p>
      <w:pPr>
        <w:jc w:val="center"/>
        <w:rPr>
          <w:rFonts w:hint="default" w:eastAsia="黑体"/>
          <w:b/>
          <w:sz w:val="32"/>
        </w:rPr>
      </w:pPr>
    </w:p>
    <w:tbl>
      <w:tblPr>
        <w:tblStyle w:val="2"/>
        <w:tblpPr w:leftFromText="180" w:rightFromText="180" w:vertAnchor="text" w:horzAnchor="page" w:tblpX="1723" w:tblpY="335"/>
        <w:tblOverlap w:val="never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2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 w:ascii="宋体" w:hAnsi="宋体"/>
                <w:b/>
                <w:bCs/>
                <w:sz w:val="32"/>
              </w:rPr>
              <w:t>个 人 总 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7" w:hRule="atLeast"/>
        </w:trPr>
        <w:tc>
          <w:tcPr>
            <w:tcW w:w="92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hint="default" w:eastAsia="楷体_GB2312"/>
                <w:sz w:val="28"/>
              </w:rPr>
            </w:pPr>
            <w:r>
              <w:rPr>
                <w:rFonts w:hint="default" w:eastAsia="楷体_GB2312"/>
                <w:sz w:val="28"/>
              </w:rPr>
              <w:t xml:space="preserve">                </w:t>
            </w:r>
            <w:r>
              <w:rPr>
                <w:rFonts w:hint="eastAsia" w:eastAsia="楷体_GB2312"/>
                <w:sz w:val="28"/>
              </w:rPr>
              <w:t>签字</w:t>
            </w:r>
            <w:r>
              <w:rPr>
                <w:rFonts w:hint="default" w:eastAsia="楷体_GB2312"/>
                <w:sz w:val="28"/>
              </w:rPr>
              <w:t xml:space="preserve">   </w:t>
            </w:r>
          </w:p>
          <w:p>
            <w:pPr>
              <w:jc w:val="center"/>
              <w:rPr>
                <w:rFonts w:hint="default" w:eastAsia="楷体_GB2312"/>
                <w:sz w:val="28"/>
              </w:rPr>
            </w:pPr>
          </w:p>
          <w:p>
            <w:pPr>
              <w:jc w:val="center"/>
              <w:rPr>
                <w:rFonts w:hint="default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　　　　　　　　　　　　　　　　　　年</w:t>
            </w:r>
            <w:r>
              <w:rPr>
                <w:rFonts w:hint="default" w:eastAsia="楷体_GB2312"/>
                <w:sz w:val="28"/>
              </w:rPr>
              <w:t xml:space="preserve">       </w:t>
            </w:r>
            <w:r>
              <w:rPr>
                <w:rFonts w:hint="eastAsia" w:eastAsia="楷体_GB2312"/>
                <w:sz w:val="28"/>
              </w:rPr>
              <w:t>月</w:t>
            </w:r>
            <w:r>
              <w:rPr>
                <w:rFonts w:hint="default" w:eastAsia="楷体_GB2312"/>
                <w:sz w:val="28"/>
              </w:rPr>
              <w:t xml:space="preserve">      </w:t>
            </w:r>
            <w:r>
              <w:rPr>
                <w:rFonts w:hint="eastAsia" w:eastAsia="楷体_GB2312"/>
                <w:sz w:val="28"/>
              </w:rPr>
              <w:t>日</w:t>
            </w:r>
          </w:p>
          <w:p>
            <w:pPr>
              <w:jc w:val="center"/>
              <w:rPr>
                <w:rFonts w:hint="default" w:eastAsia="楷体_GB2312"/>
                <w:sz w:val="28"/>
              </w:rPr>
            </w:pPr>
          </w:p>
          <w:p>
            <w:pPr>
              <w:jc w:val="center"/>
              <w:rPr>
                <w:rFonts w:hint="default" w:eastAsia="楷体_GB2312"/>
                <w:sz w:val="28"/>
              </w:rPr>
            </w:pPr>
          </w:p>
        </w:tc>
      </w:tr>
    </w:tbl>
    <w:p>
      <w:pPr>
        <w:jc w:val="center"/>
        <w:rPr>
          <w:rFonts w:hint="default" w:eastAsia="黑体"/>
          <w:b/>
          <w:sz w:val="32"/>
        </w:rPr>
      </w:pPr>
    </w:p>
    <w:p>
      <w:pPr>
        <w:jc w:val="center"/>
        <w:rPr>
          <w:rFonts w:hint="default" w:eastAsia="楷体_GB2312"/>
          <w:sz w:val="10"/>
        </w:rPr>
      </w:pPr>
    </w:p>
    <w:p/>
    <w:sectPr>
      <w:pgMar w:top="1440" w:right="1800" w:bottom="1161" w:left="180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17E7666"/>
    <w:rsid w:val="1AF64246"/>
    <w:rsid w:val="58FE35A4"/>
    <w:rsid w:val="5AD76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0"/>
    <w:rPr>
      <w:rFonts w:hint="default"/>
    </w:rPr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2020-03-03T03:05:00Z</dcterms:created>
  <dc:creator>Administrator.PC-201604261447.000</dc:creator>
  <cp:lastModifiedBy>O-M-G.</cp:lastModifiedBy>
  <dcterms:modified xsi:type="dcterms:W3CDTF">2020-03-09T03:49:27Z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