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32"/>
          <w:lang w:val="en-US"/>
        </w:rPr>
      </w:pPr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律师执业年度考核登记表（专兼职社会律师）</w:t>
      </w:r>
    </w:p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（</w:t>
      </w:r>
      <w:r>
        <w:rPr>
          <w:rFonts w:hint="default" w:eastAsia="黑体"/>
          <w:b/>
          <w:sz w:val="32"/>
        </w:rPr>
        <w:t>201</w:t>
      </w:r>
      <w:r>
        <w:rPr>
          <w:rFonts w:hint="eastAsia" w:eastAsia="黑体"/>
          <w:b/>
          <w:sz w:val="32"/>
          <w:lang w:val="en-US" w:eastAsia="zh-CN"/>
        </w:rPr>
        <w:t>9</w:t>
      </w:r>
      <w:r>
        <w:rPr>
          <w:rFonts w:hint="eastAsia" w:eastAsia="黑体"/>
          <w:b/>
          <w:sz w:val="32"/>
        </w:rPr>
        <w:t>年度）</w:t>
      </w:r>
    </w:p>
    <w:tbl>
      <w:tblPr>
        <w:tblpPr w:leftFromText="180" w:rightFromText="180" w:vertAnchor="text" w:horzAnchor="page" w:tblpX="953" w:tblpY="364"/>
        <w:tblOverlap w:val="never"/>
        <w:tblW w:w="10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20"/>
        <w:gridCol w:w="660"/>
        <w:gridCol w:w="660"/>
        <w:gridCol w:w="672"/>
        <w:gridCol w:w="321"/>
        <w:gridCol w:w="327"/>
        <w:gridCol w:w="636"/>
        <w:gridCol w:w="517"/>
        <w:gridCol w:w="155"/>
        <w:gridCol w:w="624"/>
        <w:gridCol w:w="698"/>
        <w:gridCol w:w="634"/>
        <w:gridCol w:w="684"/>
        <w:gridCol w:w="158"/>
        <w:gridCol w:w="562"/>
        <w:gridCol w:w="1603"/>
      </w:tblGrid>
      <w:tr>
        <w:trPr>
          <w:cantSplit/>
          <w:trHeight w:val="553" w:hRule="atLeast"/>
        </w:trPr>
        <w:tc>
          <w:tcPr>
            <w:tcW w:w="15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　名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专兼职</w:t>
            </w: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执业证号</w:t>
            </w:r>
          </w:p>
        </w:tc>
        <w:tc>
          <w:tcPr>
            <w:tcW w:w="43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执业机构</w:t>
            </w:r>
          </w:p>
        </w:tc>
        <w:tc>
          <w:tcPr>
            <w:tcW w:w="43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686" w:hRule="atLeast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刑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讼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行政诉讼代理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仲裁业务代理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讼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办法援案件</w:t>
            </w: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担任常年法律顾问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解答法律咨询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参加公益活动法律服务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撰写论文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宗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归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</w:tc>
      </w:tr>
      <w:tr>
        <w:trPr>
          <w:cantSplit/>
          <w:trHeight w:val="456" w:hRule="atLeast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pacing w:val="-36"/>
                <w:sz w:val="24"/>
              </w:rPr>
            </w:pPr>
            <w:r>
              <w:rPr>
                <w:rFonts w:hint="eastAsia" w:ascii="宋体" w:hAnsi="宋体"/>
                <w:spacing w:val="-36"/>
                <w:sz w:val="24"/>
              </w:rPr>
              <w:t>人次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份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篇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pacing w:val="-36"/>
                <w:sz w:val="24"/>
              </w:rPr>
            </w:pPr>
            <w:r>
              <w:rPr>
                <w:rFonts w:hint="eastAsia" w:ascii="宋体" w:hAnsi="宋体"/>
                <w:spacing w:val="-36"/>
                <w:sz w:val="24"/>
              </w:rPr>
              <w:t>万</w:t>
            </w:r>
            <w:r>
              <w:rPr>
                <w:rFonts w:hint="eastAsia" w:ascii="宋体" w:hAnsi="宋体"/>
                <w:spacing w:val="-3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36"/>
                <w:sz w:val="24"/>
              </w:rPr>
              <w:t>元</w:t>
            </w:r>
            <w:r>
              <w:rPr>
                <w:rFonts w:hint="eastAsia" w:ascii="宋体" w:hAnsi="宋体"/>
                <w:spacing w:val="-36"/>
                <w:sz w:val="24"/>
                <w:lang w:val="en-US" w:eastAsia="zh-CN"/>
              </w:rPr>
              <w:t xml:space="preserve"> </w:t>
            </w:r>
          </w:p>
        </w:tc>
      </w:tr>
      <w:tr>
        <w:trPr>
          <w:cantSplit/>
          <w:trHeight w:val="670" w:hRule="atLeast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×年×月×日受到××部门的表彰，授予××称号”。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撰写的《××××》论文在××论文研讨会获“××××”奖，等等。</w:t>
            </w:r>
          </w:p>
        </w:tc>
      </w:tr>
      <w:tr>
        <w:trPr>
          <w:cantSplit/>
          <w:trHeight w:val="637" w:hRule="atLeast"/>
        </w:trPr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完成培训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情况（是否合格）</w:t>
            </w:r>
          </w:p>
        </w:tc>
        <w:tc>
          <w:tcPr>
            <w:tcW w:w="16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（自评分）</w:t>
            </w:r>
          </w:p>
        </w:tc>
        <w:tc>
          <w:tcPr>
            <w:tcW w:w="14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评分情况（所评分）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168" w:hRule="atLeast"/>
        </w:trPr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9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 盖章：             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</w:tc>
      </w:tr>
      <w:tr>
        <w:trPr>
          <w:cantSplit/>
          <w:trHeight w:val="1130" w:hRule="atLeast"/>
        </w:trPr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本人意见</w:t>
            </w:r>
          </w:p>
        </w:tc>
        <w:tc>
          <w:tcPr>
            <w:tcW w:w="8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80"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    月   日</w:t>
            </w:r>
          </w:p>
        </w:tc>
      </w:tr>
      <w:tr>
        <w:trPr>
          <w:cantSplit/>
          <w:trHeight w:val="1376" w:hRule="atLeast"/>
        </w:trPr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市律师协会意见</w:t>
            </w:r>
          </w:p>
        </w:tc>
        <w:tc>
          <w:tcPr>
            <w:tcW w:w="825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签字（ 盖章）</w:t>
            </w:r>
          </w:p>
          <w:p>
            <w:pPr>
              <w:ind w:firstLine="4092" w:firstLineChars="1705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 日</w:t>
            </w:r>
          </w:p>
        </w:tc>
      </w:tr>
    </w:tbl>
    <w:p>
      <w:pPr>
        <w:jc w:val="center"/>
        <w:rPr>
          <w:rFonts w:hint="default" w:eastAsia="黑体"/>
          <w:b/>
          <w:sz w:val="32"/>
        </w:rPr>
      </w:pPr>
    </w:p>
    <w:p>
      <w:pPr>
        <w:jc w:val="center"/>
        <w:rPr>
          <w:rFonts w:hint="default" w:eastAsia="黑体"/>
          <w:b/>
          <w:sz w:val="32"/>
        </w:rPr>
      </w:pPr>
    </w:p>
    <w:p>
      <w:pPr>
        <w:rPr>
          <w:rFonts w:hint="eastAsia"/>
          <w:sz w:val="24"/>
        </w:rPr>
      </w:pPr>
    </w:p>
    <w:tbl>
      <w:tblPr>
        <w:tblW w:w="10268" w:type="dxa"/>
        <w:jc w:val="center"/>
        <w:tblInd w:w="-1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8"/>
      </w:tblGrid>
      <w:tr>
        <w:trPr>
          <w:trHeight w:val="781" w:hRule="atLeast"/>
          <w:jc w:val="center"/>
        </w:trPr>
        <w:tc>
          <w:tcPr>
            <w:tcW w:w="10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b/>
                <w:sz w:val="32"/>
              </w:rPr>
              <w:t>个 人 总 结</w:t>
            </w:r>
          </w:p>
        </w:tc>
      </w:tr>
      <w:tr>
        <w:trPr>
          <w:trHeight w:val="11842" w:hRule="atLeast"/>
          <w:jc w:val="center"/>
        </w:trPr>
        <w:tc>
          <w:tcPr>
            <w:tcW w:w="10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签字</w:t>
            </w:r>
            <w:r>
              <w:rPr>
                <w:rFonts w:hint="default" w:eastAsia="楷体_GB2312"/>
                <w:sz w:val="28"/>
              </w:rPr>
              <w:t xml:space="preserve">   </w:t>
            </w: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　　　　　　　　　　　　　　　　　　年</w:t>
            </w:r>
            <w:r>
              <w:rPr>
                <w:rFonts w:hint="default" w:eastAsia="楷体_GB2312"/>
                <w:sz w:val="28"/>
              </w:rPr>
              <w:t xml:space="preserve">    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default" w:eastAsia="楷体_GB2312"/>
                <w:sz w:val="28"/>
              </w:rPr>
              <w:t xml:space="preserve">      </w:t>
            </w:r>
            <w:r>
              <w:rPr>
                <w:rFonts w:hint="eastAsia" w:eastAsia="楷体_GB2312"/>
                <w:sz w:val="28"/>
              </w:rPr>
              <w:t>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Mar w:top="1020" w:right="1800" w:bottom="83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SimSu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3133371">
    <w:nsid w:val="5E5CB2BB"/>
    <w:multiLevelType w:val="singleLevel"/>
    <w:tmpl w:val="5E5CB2B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831333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2020-03-02T03:29:00Z</dcterms:created>
  <cp:lastModifiedBy>admin</cp:lastModifiedBy>
  <dcterms:modified xsi:type="dcterms:W3CDTF">2020-03-03T03:11:17Z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